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E5F" w:rsidRPr="008D265B" w:rsidRDefault="00D83E5F" w:rsidP="00D83E5F">
      <w:pPr>
        <w:pStyle w:val="a3"/>
        <w:jc w:val="center"/>
        <w:rPr>
          <w:b/>
          <w:bCs/>
          <w:u w:val="single"/>
        </w:rPr>
      </w:pPr>
      <w:r w:rsidRPr="00794682">
        <w:rPr>
          <w:b/>
          <w:bCs/>
          <w:u w:val="single"/>
        </w:rPr>
        <w:t xml:space="preserve">ΠΡΟΔΙΑΓΡΑΦΕΣ ΕΝΤΟΛΗ </w:t>
      </w:r>
      <w:r w:rsidR="00AF3788">
        <w:rPr>
          <w:b/>
          <w:bCs/>
          <w:u w:val="single"/>
        </w:rPr>
        <w:t>532</w:t>
      </w:r>
      <w:r w:rsidRPr="00794682">
        <w:rPr>
          <w:b/>
          <w:bCs/>
          <w:u w:val="single"/>
          <w:lang w:val="en-US"/>
        </w:rPr>
        <w:t>A</w:t>
      </w:r>
      <w:r w:rsidR="008D265B">
        <w:rPr>
          <w:b/>
          <w:bCs/>
          <w:u w:val="single"/>
        </w:rPr>
        <w:t xml:space="preserve"> – 10/9/2026</w:t>
      </w:r>
    </w:p>
    <w:p w:rsidR="00D83E5F" w:rsidRPr="00794682" w:rsidRDefault="00D83E5F" w:rsidP="007A1FAC">
      <w:pPr>
        <w:pStyle w:val="a3"/>
        <w:jc w:val="center"/>
        <w:rPr>
          <w:b/>
          <w:u w:val="single"/>
        </w:rPr>
      </w:pPr>
    </w:p>
    <w:p w:rsidR="007A1FAC" w:rsidRPr="00794682" w:rsidRDefault="008C262B" w:rsidP="007A1FAC">
      <w:pPr>
        <w:pStyle w:val="a3"/>
        <w:jc w:val="center"/>
        <w:rPr>
          <w:b/>
          <w:u w:val="single"/>
        </w:rPr>
      </w:pPr>
      <w:r w:rsidRPr="00794682">
        <w:rPr>
          <w:b/>
          <w:u w:val="single"/>
        </w:rPr>
        <w:t xml:space="preserve">ΑΝΑΝΕΩΣΗ ΔΙΠΛΟΥ ΤΕΊΧΟΥΣ ΠΡΟΣΤΑΣΊΑΣ </w:t>
      </w:r>
      <w:r w:rsidRPr="00794682">
        <w:rPr>
          <w:b/>
          <w:u w:val="single"/>
          <w:lang w:val="en-US"/>
        </w:rPr>
        <w:t>WATCHGUARD</w:t>
      </w:r>
      <w:r w:rsidRPr="00794682">
        <w:rPr>
          <w:b/>
          <w:u w:val="single"/>
        </w:rPr>
        <w:t xml:space="preserve"> </w:t>
      </w:r>
      <w:r w:rsidR="007A1FAC" w:rsidRPr="00794682">
        <w:rPr>
          <w:b/>
          <w:u w:val="single"/>
          <w:lang w:val="en-US"/>
        </w:rPr>
        <w:t>FIRE</w:t>
      </w:r>
      <w:r w:rsidRPr="00794682">
        <w:rPr>
          <w:b/>
          <w:u w:val="single"/>
          <w:lang w:val="en-US"/>
        </w:rPr>
        <w:t>BOX</w:t>
      </w:r>
      <w:r w:rsidR="007A1FAC" w:rsidRPr="00794682">
        <w:rPr>
          <w:b/>
          <w:u w:val="single"/>
        </w:rPr>
        <w:t xml:space="preserve"> </w:t>
      </w:r>
      <w:r w:rsidRPr="00794682">
        <w:rPr>
          <w:b/>
          <w:u w:val="single"/>
          <w:lang w:val="en-US"/>
        </w:rPr>
        <w:t>M</w:t>
      </w:r>
      <w:r w:rsidR="007A1FAC" w:rsidRPr="00794682">
        <w:rPr>
          <w:b/>
          <w:u w:val="single"/>
        </w:rPr>
        <w:t>3</w:t>
      </w:r>
      <w:r w:rsidR="00933782" w:rsidRPr="00794682">
        <w:rPr>
          <w:b/>
          <w:u w:val="single"/>
        </w:rPr>
        <w:t>9</w:t>
      </w:r>
      <w:r w:rsidR="007A1FAC" w:rsidRPr="00794682">
        <w:rPr>
          <w:b/>
          <w:u w:val="single"/>
        </w:rPr>
        <w:t>0</w:t>
      </w:r>
      <w:r w:rsidRPr="00794682">
        <w:rPr>
          <w:b/>
          <w:u w:val="single"/>
        </w:rPr>
        <w:t xml:space="preserve"> </w:t>
      </w:r>
      <w:r w:rsidRPr="00794682">
        <w:rPr>
          <w:b/>
          <w:u w:val="single"/>
          <w:lang w:val="en-US"/>
        </w:rPr>
        <w:t>KAI</w:t>
      </w:r>
      <w:r w:rsidRPr="00794682">
        <w:rPr>
          <w:b/>
          <w:u w:val="single"/>
        </w:rPr>
        <w:t xml:space="preserve"> ΣΥΝΤΗΡΗΣΗ</w:t>
      </w:r>
      <w:r w:rsidR="00795633" w:rsidRPr="00795633">
        <w:rPr>
          <w:b/>
          <w:u w:val="single"/>
        </w:rPr>
        <w:t>-</w:t>
      </w:r>
      <w:r w:rsidR="00795633">
        <w:rPr>
          <w:b/>
          <w:u w:val="single"/>
        </w:rPr>
        <w:t xml:space="preserve">ΥΠΟΣΤΗΡΙΞΗ            </w:t>
      </w:r>
      <w:r w:rsidRPr="00794682">
        <w:rPr>
          <w:b/>
          <w:u w:val="single"/>
        </w:rPr>
        <w:t xml:space="preserve"> ΕΝΟΣ ΕΤΟΥΣ</w:t>
      </w:r>
      <w:r w:rsidR="007A1FAC" w:rsidRPr="00794682">
        <w:rPr>
          <w:b/>
          <w:u w:val="single"/>
        </w:rPr>
        <w:t xml:space="preserve"> </w:t>
      </w:r>
    </w:p>
    <w:p w:rsidR="008C262B" w:rsidRPr="00794682" w:rsidRDefault="008C262B" w:rsidP="007A1FAC">
      <w:pPr>
        <w:pStyle w:val="a3"/>
        <w:jc w:val="center"/>
        <w:rPr>
          <w:b/>
          <w:u w:val="single"/>
        </w:rPr>
      </w:pPr>
    </w:p>
    <w:p w:rsidR="008C262B" w:rsidRPr="00794682" w:rsidRDefault="008C262B" w:rsidP="008C262B">
      <w:pPr>
        <w:spacing w:line="240" w:lineRule="auto"/>
        <w:rPr>
          <w:rFonts w:cs="Tahoma"/>
          <w:b/>
          <w:sz w:val="24"/>
          <w:szCs w:val="24"/>
          <w:u w:val="single"/>
        </w:rPr>
      </w:pPr>
      <w:r w:rsidRPr="00794682">
        <w:rPr>
          <w:rFonts w:cs="Tahoma"/>
          <w:b/>
          <w:sz w:val="24"/>
          <w:szCs w:val="24"/>
          <w:u w:val="single"/>
        </w:rPr>
        <w:t>Α. ΣΚΟΠΟΣ - ΑΝΤΙΚΕΙΜΕΝΟ ΤΟΥ ΕΡΓΟΥ</w:t>
      </w:r>
    </w:p>
    <w:p w:rsidR="008C262B" w:rsidRPr="00B160A1" w:rsidRDefault="008C262B" w:rsidP="00373E19">
      <w:pPr>
        <w:spacing w:line="240" w:lineRule="auto"/>
        <w:jc w:val="both"/>
        <w:rPr>
          <w:rFonts w:cs="Tahoma"/>
          <w:iCs/>
        </w:rPr>
      </w:pPr>
      <w:r w:rsidRPr="00794682">
        <w:rPr>
          <w:rFonts w:cs="Tahoma"/>
          <w:iCs/>
        </w:rPr>
        <w:t>Προκειμένου να εξασφαλιστεί η ομαλή λειτουργία του διπλού Κεντρικού Τείχους Προστασίας (</w:t>
      </w:r>
      <w:r w:rsidRPr="00794682">
        <w:rPr>
          <w:rFonts w:cs="Tahoma"/>
          <w:iCs/>
          <w:lang w:val="en-US"/>
        </w:rPr>
        <w:t>Firewall</w:t>
      </w:r>
      <w:r w:rsidRPr="00794682">
        <w:rPr>
          <w:rFonts w:cs="Tahoma"/>
          <w:iCs/>
        </w:rPr>
        <w:t>) του Γ.Ν.</w:t>
      </w:r>
      <w:r w:rsidR="004640D5" w:rsidRPr="00794682">
        <w:rPr>
          <w:rFonts w:cs="Tahoma"/>
          <w:iCs/>
        </w:rPr>
        <w:t>Μ</w:t>
      </w:r>
      <w:r w:rsidRPr="00794682">
        <w:rPr>
          <w:rFonts w:cs="Tahoma"/>
          <w:iCs/>
        </w:rPr>
        <w:t xml:space="preserve"> «</w:t>
      </w:r>
      <w:r w:rsidR="004640D5" w:rsidRPr="00794682">
        <w:rPr>
          <w:rFonts w:cs="Tahoma"/>
          <w:iCs/>
        </w:rPr>
        <w:t>ΕΛΕΝΑ ΒΕΝΙΖΕΛΟΥ</w:t>
      </w:r>
      <w:r w:rsidRPr="00794682">
        <w:rPr>
          <w:rFonts w:cs="Tahoma"/>
          <w:iCs/>
        </w:rPr>
        <w:t>» και κατ’ επέκταση των υπηρεσιών δικτύου και διαδικτύου, απαιτείται η ανανέωση των ετήσιων Αδειών Χρήσης</w:t>
      </w:r>
      <w:r w:rsidR="004640D5" w:rsidRPr="00794682">
        <w:rPr>
          <w:rFonts w:cs="Tahoma"/>
          <w:iCs/>
        </w:rPr>
        <w:t xml:space="preserve"> </w:t>
      </w:r>
      <w:r w:rsidRPr="00794682">
        <w:rPr>
          <w:rFonts w:cs="Tahoma"/>
          <w:iCs/>
        </w:rPr>
        <w:t>και της ετήσιας Συντήρησής του.</w:t>
      </w:r>
      <w:r w:rsidR="00B160A1" w:rsidRPr="00B160A1">
        <w:rPr>
          <w:rFonts w:cs="Tahoma"/>
          <w:iCs/>
        </w:rPr>
        <w:t xml:space="preserve"> </w:t>
      </w:r>
    </w:p>
    <w:p w:rsidR="008C262B" w:rsidRPr="00794682" w:rsidRDefault="008C262B" w:rsidP="00373E19">
      <w:pPr>
        <w:spacing w:line="240" w:lineRule="auto"/>
        <w:jc w:val="both"/>
        <w:rPr>
          <w:rFonts w:cs="Tahoma"/>
          <w:iCs/>
        </w:rPr>
      </w:pPr>
      <w:r w:rsidRPr="00794682">
        <w:rPr>
          <w:rFonts w:cs="Tahoma"/>
          <w:iCs/>
        </w:rPr>
        <w:t xml:space="preserve">Αντικείμενο του έργου αποτελεί η προμήθεια Αδειών Χρήσης – Συντήρησης για την Ανανέωση του Ετήσιου </w:t>
      </w:r>
      <w:r w:rsidRPr="00794682">
        <w:rPr>
          <w:rFonts w:cs="Tahoma"/>
          <w:iCs/>
          <w:lang w:val="en-US"/>
        </w:rPr>
        <w:t>Security</w:t>
      </w:r>
      <w:r w:rsidRPr="00794682">
        <w:rPr>
          <w:rFonts w:cs="Tahoma"/>
          <w:iCs/>
        </w:rPr>
        <w:t xml:space="preserve"> </w:t>
      </w:r>
      <w:r w:rsidRPr="00794682">
        <w:rPr>
          <w:rFonts w:cs="Tahoma"/>
          <w:iCs/>
          <w:lang w:val="en-US"/>
        </w:rPr>
        <w:t>Suite</w:t>
      </w:r>
      <w:r w:rsidRPr="00794682">
        <w:rPr>
          <w:rFonts w:cs="Tahoma"/>
          <w:iCs/>
        </w:rPr>
        <w:t xml:space="preserve"> του διπλού </w:t>
      </w:r>
      <w:r w:rsidRPr="00794682">
        <w:rPr>
          <w:rFonts w:cs="Tahoma"/>
          <w:iCs/>
          <w:lang w:val="en-US"/>
        </w:rPr>
        <w:t>Firewall</w:t>
      </w:r>
      <w:r w:rsidRPr="00794682">
        <w:rPr>
          <w:rFonts w:cs="Tahoma"/>
          <w:iCs/>
        </w:rPr>
        <w:t xml:space="preserve"> του Νοσοκομείου ως εξής :</w:t>
      </w:r>
    </w:p>
    <w:p w:rsidR="00132787" w:rsidRDefault="00132787" w:rsidP="008C262B">
      <w:pPr>
        <w:pStyle w:val="a5"/>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Tahoma"/>
          <w:color w:val="FF0000"/>
          <w:sz w:val="22"/>
          <w:szCs w:val="22"/>
          <w:lang w:eastAsia="el-GR"/>
        </w:rPr>
      </w:pPr>
    </w:p>
    <w:p w:rsidR="008C262B" w:rsidRPr="00794682" w:rsidRDefault="008C262B" w:rsidP="008C262B">
      <w:pPr>
        <w:pStyle w:val="a5"/>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Tahoma"/>
          <w:color w:val="FF0000"/>
          <w:sz w:val="22"/>
          <w:szCs w:val="22"/>
          <w:lang w:eastAsia="el-GR"/>
        </w:rPr>
      </w:pPr>
    </w:p>
    <w:tbl>
      <w:tblPr>
        <w:tblStyle w:val="a4"/>
        <w:tblpPr w:leftFromText="180" w:rightFromText="180" w:vertAnchor="text" w:horzAnchor="margin" w:tblpXSpec="center" w:tblpY="-44"/>
        <w:tblW w:w="0" w:type="auto"/>
        <w:tblLook w:val="04A0"/>
      </w:tblPr>
      <w:tblGrid>
        <w:gridCol w:w="392"/>
        <w:gridCol w:w="8505"/>
        <w:gridCol w:w="1276"/>
      </w:tblGrid>
      <w:tr w:rsidR="008C262B" w:rsidRPr="00794682" w:rsidTr="008C262B">
        <w:trPr>
          <w:trHeight w:val="502"/>
        </w:trPr>
        <w:tc>
          <w:tcPr>
            <w:tcW w:w="8897" w:type="dxa"/>
            <w:gridSpan w:val="2"/>
            <w:shd w:val="clear" w:color="auto" w:fill="F4B083" w:themeFill="accent2" w:themeFillTint="99"/>
            <w:noWrap/>
            <w:hideMark/>
          </w:tcPr>
          <w:p w:rsidR="008C262B" w:rsidRPr="00206F6F" w:rsidRDefault="00B60208" w:rsidP="002C3180">
            <w:pPr>
              <w:pStyle w:val="a3"/>
              <w:jc w:val="center"/>
              <w:rPr>
                <w:b/>
                <w:bCs/>
              </w:rPr>
            </w:pPr>
            <w:r>
              <w:rPr>
                <w:b/>
                <w:bCs/>
              </w:rPr>
              <w:t>ΑΝΑΝΕΩΣΗ ΑΔΕΙΩΝ Ε</w:t>
            </w:r>
            <w:r w:rsidR="008C262B" w:rsidRPr="00794682">
              <w:rPr>
                <w:b/>
                <w:bCs/>
              </w:rPr>
              <w:t>ΞΟΠΛΙΣΜΟ</w:t>
            </w:r>
            <w:r>
              <w:rPr>
                <w:b/>
                <w:bCs/>
              </w:rPr>
              <w:t>Υ</w:t>
            </w:r>
            <w:r w:rsidR="008C262B" w:rsidRPr="00794682">
              <w:rPr>
                <w:b/>
                <w:bCs/>
              </w:rPr>
              <w:t xml:space="preserve"> FIREWALL</w:t>
            </w:r>
            <w:r>
              <w:rPr>
                <w:b/>
                <w:bCs/>
              </w:rPr>
              <w:t>-ΣΥΝΤΗΡΗΣΗ</w:t>
            </w:r>
            <w:r w:rsidR="00206F6F">
              <w:rPr>
                <w:b/>
                <w:bCs/>
              </w:rPr>
              <w:t>-ΥΠΟΣΤΗΡΙΞΗ</w:t>
            </w:r>
          </w:p>
        </w:tc>
        <w:tc>
          <w:tcPr>
            <w:tcW w:w="1276" w:type="dxa"/>
            <w:shd w:val="clear" w:color="auto" w:fill="F4B083" w:themeFill="accent2" w:themeFillTint="99"/>
            <w:noWrap/>
            <w:hideMark/>
          </w:tcPr>
          <w:p w:rsidR="008C262B" w:rsidRPr="00794682" w:rsidRDefault="008C262B" w:rsidP="008C262B">
            <w:pPr>
              <w:pStyle w:val="a3"/>
              <w:rPr>
                <w:b/>
                <w:bCs/>
              </w:rPr>
            </w:pPr>
            <w:r w:rsidRPr="00794682">
              <w:rPr>
                <w:b/>
                <w:bCs/>
              </w:rPr>
              <w:t>ΠΟΣΟΤΗΤΑ</w:t>
            </w:r>
          </w:p>
        </w:tc>
      </w:tr>
      <w:tr w:rsidR="008C262B" w:rsidRPr="00794682" w:rsidTr="008C262B">
        <w:trPr>
          <w:trHeight w:val="566"/>
        </w:trPr>
        <w:tc>
          <w:tcPr>
            <w:tcW w:w="392" w:type="dxa"/>
            <w:noWrap/>
            <w:hideMark/>
          </w:tcPr>
          <w:p w:rsidR="008C262B" w:rsidRPr="00794682" w:rsidRDefault="008C262B" w:rsidP="008C262B">
            <w:pPr>
              <w:pStyle w:val="a3"/>
              <w:jc w:val="center"/>
              <w:rPr>
                <w:b/>
                <w:bCs/>
              </w:rPr>
            </w:pPr>
            <w:r w:rsidRPr="00794682">
              <w:rPr>
                <w:b/>
                <w:bCs/>
              </w:rPr>
              <w:t>1</w:t>
            </w:r>
          </w:p>
        </w:tc>
        <w:tc>
          <w:tcPr>
            <w:tcW w:w="8505" w:type="dxa"/>
            <w:hideMark/>
          </w:tcPr>
          <w:p w:rsidR="008C262B" w:rsidRPr="00794682" w:rsidRDefault="008C262B" w:rsidP="004B4C37">
            <w:pPr>
              <w:pStyle w:val="a3"/>
              <w:jc w:val="center"/>
              <w:rPr>
                <w:b/>
                <w:lang w:val="en-US"/>
              </w:rPr>
            </w:pPr>
            <w:r w:rsidRPr="00794682">
              <w:rPr>
                <w:b/>
                <w:lang w:val="en-US"/>
              </w:rPr>
              <w:t>WatchGuard Firebox M390 with 1-yr Bacic Security Suite (</w:t>
            </w:r>
            <w:r w:rsidRPr="00794682">
              <w:rPr>
                <w:b/>
              </w:rPr>
              <w:t>πιθανό</w:t>
            </w:r>
            <w:r w:rsidRPr="00794682">
              <w:rPr>
                <w:b/>
                <w:lang w:val="en-US"/>
              </w:rPr>
              <w:t xml:space="preserve"> </w:t>
            </w:r>
            <w:r w:rsidRPr="00794682">
              <w:rPr>
                <w:b/>
              </w:rPr>
              <w:t>κόστος</w:t>
            </w:r>
            <w:r w:rsidRPr="00794682">
              <w:rPr>
                <w:b/>
                <w:lang w:val="en-US"/>
              </w:rPr>
              <w:t xml:space="preserve"> </w:t>
            </w:r>
            <w:r w:rsidR="004B4C37" w:rsidRPr="00794682">
              <w:rPr>
                <w:b/>
                <w:lang w:val="en-US"/>
              </w:rPr>
              <w:t>2.0</w:t>
            </w:r>
            <w:r w:rsidR="00F55066" w:rsidRPr="00F55066">
              <w:rPr>
                <w:b/>
                <w:lang w:val="en-US"/>
              </w:rPr>
              <w:t>83</w:t>
            </w:r>
            <w:r w:rsidRPr="00794682">
              <w:rPr>
                <w:b/>
                <w:lang w:val="en-US"/>
              </w:rPr>
              <w:t xml:space="preserve"> €)</w:t>
            </w:r>
          </w:p>
        </w:tc>
        <w:tc>
          <w:tcPr>
            <w:tcW w:w="1276" w:type="dxa"/>
            <w:noWrap/>
            <w:hideMark/>
          </w:tcPr>
          <w:p w:rsidR="008C262B" w:rsidRPr="00794682" w:rsidRDefault="008C262B" w:rsidP="008C262B">
            <w:pPr>
              <w:pStyle w:val="a3"/>
              <w:jc w:val="center"/>
              <w:rPr>
                <w:b/>
                <w:lang w:val="en-US"/>
              </w:rPr>
            </w:pPr>
            <w:r w:rsidRPr="00794682">
              <w:rPr>
                <w:b/>
                <w:lang w:val="en-US"/>
              </w:rPr>
              <w:t>1</w:t>
            </w:r>
          </w:p>
        </w:tc>
      </w:tr>
      <w:tr w:rsidR="008C262B" w:rsidRPr="00794682" w:rsidTr="008C262B">
        <w:trPr>
          <w:trHeight w:val="546"/>
        </w:trPr>
        <w:tc>
          <w:tcPr>
            <w:tcW w:w="392" w:type="dxa"/>
            <w:noWrap/>
            <w:hideMark/>
          </w:tcPr>
          <w:p w:rsidR="008C262B" w:rsidRPr="00794682" w:rsidRDefault="008C262B" w:rsidP="008C262B">
            <w:pPr>
              <w:pStyle w:val="a3"/>
              <w:jc w:val="center"/>
              <w:rPr>
                <w:b/>
                <w:bCs/>
                <w:lang w:val="en-US"/>
              </w:rPr>
            </w:pPr>
            <w:r w:rsidRPr="00794682">
              <w:rPr>
                <w:b/>
                <w:bCs/>
                <w:lang w:val="en-US"/>
              </w:rPr>
              <w:t>2</w:t>
            </w:r>
          </w:p>
        </w:tc>
        <w:tc>
          <w:tcPr>
            <w:tcW w:w="8505" w:type="dxa"/>
            <w:hideMark/>
          </w:tcPr>
          <w:p w:rsidR="008C262B" w:rsidRPr="00794682" w:rsidRDefault="008C262B" w:rsidP="004B4C37">
            <w:pPr>
              <w:pStyle w:val="a3"/>
              <w:jc w:val="center"/>
              <w:rPr>
                <w:b/>
                <w:lang w:val="en-US"/>
              </w:rPr>
            </w:pPr>
            <w:r w:rsidRPr="00794682">
              <w:rPr>
                <w:b/>
                <w:lang w:val="en-US"/>
              </w:rPr>
              <w:t>WatchGuard Firebox M390 High Availability with 1-yr Standard Support (</w:t>
            </w:r>
            <w:r w:rsidRPr="00794682">
              <w:rPr>
                <w:b/>
              </w:rPr>
              <w:t>πιθανό</w:t>
            </w:r>
            <w:r w:rsidRPr="00794682">
              <w:rPr>
                <w:b/>
                <w:lang w:val="en-US"/>
              </w:rPr>
              <w:t xml:space="preserve"> </w:t>
            </w:r>
            <w:r w:rsidRPr="00794682">
              <w:rPr>
                <w:b/>
              </w:rPr>
              <w:t>κόστος</w:t>
            </w:r>
            <w:r w:rsidR="004B4C37" w:rsidRPr="00794682">
              <w:rPr>
                <w:b/>
                <w:lang w:val="en-US"/>
              </w:rPr>
              <w:t xml:space="preserve"> 7</w:t>
            </w:r>
            <w:r w:rsidR="00F55066" w:rsidRPr="00F55066">
              <w:rPr>
                <w:b/>
                <w:lang w:val="en-US"/>
              </w:rPr>
              <w:t>55</w:t>
            </w:r>
            <w:r w:rsidRPr="00794682">
              <w:rPr>
                <w:b/>
                <w:lang w:val="en-US"/>
              </w:rPr>
              <w:t xml:space="preserve"> €)</w:t>
            </w:r>
          </w:p>
        </w:tc>
        <w:tc>
          <w:tcPr>
            <w:tcW w:w="1276" w:type="dxa"/>
            <w:noWrap/>
            <w:hideMark/>
          </w:tcPr>
          <w:p w:rsidR="008C262B" w:rsidRPr="00794682" w:rsidRDefault="008C262B" w:rsidP="008C262B">
            <w:pPr>
              <w:pStyle w:val="a3"/>
              <w:jc w:val="center"/>
              <w:rPr>
                <w:b/>
                <w:lang w:val="en-US"/>
              </w:rPr>
            </w:pPr>
            <w:r w:rsidRPr="00794682">
              <w:rPr>
                <w:b/>
                <w:lang w:val="en-US"/>
              </w:rPr>
              <w:t>1</w:t>
            </w:r>
          </w:p>
        </w:tc>
      </w:tr>
      <w:tr w:rsidR="008C262B" w:rsidRPr="00794682" w:rsidTr="008C262B">
        <w:trPr>
          <w:trHeight w:val="566"/>
        </w:trPr>
        <w:tc>
          <w:tcPr>
            <w:tcW w:w="392" w:type="dxa"/>
            <w:noWrap/>
            <w:hideMark/>
          </w:tcPr>
          <w:p w:rsidR="008C262B" w:rsidRPr="00794682" w:rsidRDefault="008C262B" w:rsidP="008C262B">
            <w:pPr>
              <w:pStyle w:val="a3"/>
              <w:jc w:val="center"/>
              <w:rPr>
                <w:b/>
                <w:bCs/>
                <w:lang w:val="en-US"/>
              </w:rPr>
            </w:pPr>
            <w:r w:rsidRPr="00794682">
              <w:rPr>
                <w:b/>
                <w:bCs/>
                <w:lang w:val="en-US"/>
              </w:rPr>
              <w:t>3</w:t>
            </w:r>
          </w:p>
        </w:tc>
        <w:tc>
          <w:tcPr>
            <w:tcW w:w="8505" w:type="dxa"/>
            <w:hideMark/>
          </w:tcPr>
          <w:p w:rsidR="008C262B" w:rsidRPr="00794682" w:rsidRDefault="008C262B" w:rsidP="004B4C37">
            <w:pPr>
              <w:pStyle w:val="a3"/>
              <w:jc w:val="center"/>
              <w:rPr>
                <w:b/>
                <w:lang w:val="en-US"/>
              </w:rPr>
            </w:pPr>
            <w:r w:rsidRPr="00794682">
              <w:rPr>
                <w:b/>
                <w:lang w:val="en-US"/>
              </w:rPr>
              <w:t>WatchGuard APT Blocker 1-yr for Firebox M390 (</w:t>
            </w:r>
            <w:r w:rsidRPr="00794682">
              <w:rPr>
                <w:b/>
              </w:rPr>
              <w:t>πιθανό</w:t>
            </w:r>
            <w:r w:rsidRPr="00794682">
              <w:rPr>
                <w:b/>
                <w:lang w:val="en-US"/>
              </w:rPr>
              <w:t xml:space="preserve"> </w:t>
            </w:r>
            <w:r w:rsidRPr="00794682">
              <w:rPr>
                <w:b/>
              </w:rPr>
              <w:t>κόστος</w:t>
            </w:r>
            <w:r w:rsidRPr="00794682">
              <w:rPr>
                <w:b/>
                <w:lang w:val="en-US"/>
              </w:rPr>
              <w:t xml:space="preserve"> </w:t>
            </w:r>
            <w:r w:rsidR="004B4C37" w:rsidRPr="00794682">
              <w:rPr>
                <w:b/>
                <w:lang w:val="en-US"/>
              </w:rPr>
              <w:t>1.0</w:t>
            </w:r>
            <w:r w:rsidR="00F55066" w:rsidRPr="00F55066">
              <w:rPr>
                <w:b/>
                <w:lang w:val="en-US"/>
              </w:rPr>
              <w:t>1</w:t>
            </w:r>
            <w:r w:rsidR="004B4C37" w:rsidRPr="00794682">
              <w:rPr>
                <w:b/>
                <w:lang w:val="en-US"/>
              </w:rPr>
              <w:t>6</w:t>
            </w:r>
            <w:r w:rsidRPr="00794682">
              <w:rPr>
                <w:b/>
                <w:lang w:val="en-US"/>
              </w:rPr>
              <w:t>€)</w:t>
            </w:r>
          </w:p>
        </w:tc>
        <w:tc>
          <w:tcPr>
            <w:tcW w:w="1276" w:type="dxa"/>
            <w:noWrap/>
            <w:hideMark/>
          </w:tcPr>
          <w:p w:rsidR="008C262B" w:rsidRPr="00794682" w:rsidRDefault="008C262B" w:rsidP="008C262B">
            <w:pPr>
              <w:pStyle w:val="a3"/>
              <w:jc w:val="center"/>
              <w:rPr>
                <w:b/>
              </w:rPr>
            </w:pPr>
            <w:r w:rsidRPr="00794682">
              <w:rPr>
                <w:b/>
              </w:rPr>
              <w:t>1</w:t>
            </w:r>
          </w:p>
        </w:tc>
      </w:tr>
      <w:tr w:rsidR="008C262B" w:rsidRPr="00794682" w:rsidTr="008C262B">
        <w:trPr>
          <w:trHeight w:val="693"/>
        </w:trPr>
        <w:tc>
          <w:tcPr>
            <w:tcW w:w="392" w:type="dxa"/>
            <w:noWrap/>
            <w:hideMark/>
          </w:tcPr>
          <w:p w:rsidR="008C262B" w:rsidRPr="00794682" w:rsidRDefault="008C262B" w:rsidP="008C262B">
            <w:pPr>
              <w:pStyle w:val="a3"/>
              <w:jc w:val="center"/>
              <w:rPr>
                <w:b/>
                <w:bCs/>
                <w:lang w:val="en-US"/>
              </w:rPr>
            </w:pPr>
            <w:r w:rsidRPr="00794682">
              <w:rPr>
                <w:b/>
                <w:bCs/>
                <w:lang w:val="en-US"/>
              </w:rPr>
              <w:t>4</w:t>
            </w:r>
          </w:p>
        </w:tc>
        <w:tc>
          <w:tcPr>
            <w:tcW w:w="8505" w:type="dxa"/>
            <w:hideMark/>
          </w:tcPr>
          <w:p w:rsidR="008C262B" w:rsidRPr="00794682" w:rsidRDefault="008C262B" w:rsidP="008C262B">
            <w:pPr>
              <w:pStyle w:val="a3"/>
              <w:jc w:val="center"/>
              <w:rPr>
                <w:b/>
              </w:rPr>
            </w:pPr>
            <w:r w:rsidRPr="00794682">
              <w:rPr>
                <w:b/>
              </w:rPr>
              <w:t>Τεχνική υποστήριξη για ένα έτος από πιστοποιημένο τεχνικό Watchguard Network</w:t>
            </w:r>
            <w:r w:rsidRPr="00794682">
              <w:rPr>
                <w:b/>
              </w:rPr>
              <w:br/>
              <w:t>Security (πιθανό κόστος 500 €)</w:t>
            </w:r>
          </w:p>
        </w:tc>
        <w:tc>
          <w:tcPr>
            <w:tcW w:w="1276" w:type="dxa"/>
            <w:noWrap/>
            <w:hideMark/>
          </w:tcPr>
          <w:p w:rsidR="008C262B" w:rsidRPr="00794682" w:rsidRDefault="008C262B" w:rsidP="008C262B">
            <w:pPr>
              <w:pStyle w:val="a3"/>
              <w:jc w:val="center"/>
              <w:rPr>
                <w:b/>
              </w:rPr>
            </w:pPr>
            <w:r w:rsidRPr="00794682">
              <w:rPr>
                <w:b/>
              </w:rPr>
              <w:t>1</w:t>
            </w:r>
          </w:p>
        </w:tc>
      </w:tr>
      <w:tr w:rsidR="004B4C37" w:rsidRPr="00794682" w:rsidTr="008C262B">
        <w:trPr>
          <w:trHeight w:val="693"/>
        </w:trPr>
        <w:tc>
          <w:tcPr>
            <w:tcW w:w="392" w:type="dxa"/>
            <w:noWrap/>
            <w:hideMark/>
          </w:tcPr>
          <w:p w:rsidR="004B4C37" w:rsidRPr="00794682" w:rsidRDefault="004B4C37" w:rsidP="008C262B">
            <w:pPr>
              <w:pStyle w:val="a3"/>
              <w:jc w:val="center"/>
              <w:rPr>
                <w:b/>
                <w:bCs/>
                <w:lang w:val="en-US"/>
              </w:rPr>
            </w:pPr>
          </w:p>
        </w:tc>
        <w:tc>
          <w:tcPr>
            <w:tcW w:w="8505" w:type="dxa"/>
            <w:hideMark/>
          </w:tcPr>
          <w:p w:rsidR="004B4C37" w:rsidRDefault="004B4C37" w:rsidP="008C262B">
            <w:pPr>
              <w:pStyle w:val="a3"/>
              <w:jc w:val="center"/>
              <w:rPr>
                <w:b/>
              </w:rPr>
            </w:pPr>
            <w:r w:rsidRPr="00794682">
              <w:rPr>
                <w:b/>
              </w:rPr>
              <w:t>ΣΥΝΟΛΟ = 4.3</w:t>
            </w:r>
            <w:r w:rsidR="00B35DA1">
              <w:rPr>
                <w:b/>
              </w:rPr>
              <w:t>54</w:t>
            </w:r>
            <w:r w:rsidRPr="00794682">
              <w:rPr>
                <w:b/>
              </w:rPr>
              <w:t xml:space="preserve"> €</w:t>
            </w:r>
            <w:r w:rsidR="00132787">
              <w:rPr>
                <w:b/>
              </w:rPr>
              <w:t xml:space="preserve"> </w:t>
            </w:r>
          </w:p>
          <w:p w:rsidR="004C7EFF" w:rsidRPr="00794682" w:rsidRDefault="004C7EFF" w:rsidP="008C262B">
            <w:pPr>
              <w:pStyle w:val="a3"/>
              <w:jc w:val="center"/>
              <w:rPr>
                <w:b/>
              </w:rPr>
            </w:pPr>
            <w:r>
              <w:rPr>
                <w:b/>
              </w:rPr>
              <w:t>ΤΡΕΧΟΥΣΑ ΗΜΕΡΟΜΗΝΙΑ ΛΗΞΗΣ ΑΔΕΙΩΝ 25/11/202</w:t>
            </w:r>
            <w:r w:rsidR="00AF3788">
              <w:rPr>
                <w:b/>
              </w:rPr>
              <w:t>6</w:t>
            </w:r>
          </w:p>
        </w:tc>
        <w:tc>
          <w:tcPr>
            <w:tcW w:w="1276" w:type="dxa"/>
            <w:noWrap/>
            <w:hideMark/>
          </w:tcPr>
          <w:p w:rsidR="004B4C37" w:rsidRPr="00794682" w:rsidRDefault="004B4C37" w:rsidP="008C262B">
            <w:pPr>
              <w:pStyle w:val="a3"/>
              <w:jc w:val="center"/>
              <w:rPr>
                <w:b/>
              </w:rPr>
            </w:pPr>
          </w:p>
        </w:tc>
      </w:tr>
    </w:tbl>
    <w:p w:rsidR="00132787" w:rsidRPr="00132787" w:rsidRDefault="00132787" w:rsidP="00132787">
      <w:pPr>
        <w:pStyle w:val="a3"/>
        <w:ind w:firstLine="720"/>
        <w:rPr>
          <w:color w:val="000000" w:themeColor="text1"/>
        </w:rPr>
      </w:pPr>
      <w:r w:rsidRPr="00132787">
        <w:rPr>
          <w:color w:val="000000" w:themeColor="text1"/>
        </w:rPr>
        <w:t>*Οι τιμές δεν περιλαμβάνουν ΦΠΑ 24%</w:t>
      </w:r>
    </w:p>
    <w:p w:rsidR="008C262B" w:rsidRPr="00795633" w:rsidRDefault="008C262B" w:rsidP="008C262B">
      <w:pPr>
        <w:pStyle w:val="a3"/>
        <w:rPr>
          <w:color w:val="FF0000"/>
          <w:sz w:val="28"/>
          <w:szCs w:val="28"/>
        </w:rPr>
      </w:pPr>
    </w:p>
    <w:p w:rsidR="008C262B" w:rsidRPr="00794682" w:rsidRDefault="008C262B" w:rsidP="008C262B">
      <w:pPr>
        <w:autoSpaceDE w:val="0"/>
        <w:autoSpaceDN w:val="0"/>
        <w:adjustRightInd w:val="0"/>
        <w:spacing w:after="0" w:line="240" w:lineRule="auto"/>
        <w:rPr>
          <w:rFonts w:cs="Tahoma"/>
          <w:b/>
          <w:sz w:val="24"/>
          <w:szCs w:val="24"/>
          <w:u w:val="single"/>
          <w:lang w:eastAsia="el-GR"/>
        </w:rPr>
      </w:pPr>
      <w:r w:rsidRPr="00794682">
        <w:rPr>
          <w:rFonts w:cs="Tahoma"/>
          <w:b/>
          <w:sz w:val="24"/>
          <w:szCs w:val="24"/>
          <w:u w:val="single"/>
          <w:lang w:eastAsia="el-GR"/>
        </w:rPr>
        <w:t>Β. ΤΕΧΝΙΚΕΣ ΠΡΟΔΙΑΓΡΑΦΕΣ ΤΟΥ ΕΡΓΟΥ</w:t>
      </w:r>
    </w:p>
    <w:p w:rsidR="008C262B" w:rsidRPr="00794682" w:rsidRDefault="008C262B" w:rsidP="008C262B">
      <w:pPr>
        <w:autoSpaceDE w:val="0"/>
        <w:autoSpaceDN w:val="0"/>
        <w:adjustRightInd w:val="0"/>
        <w:spacing w:after="0" w:line="240" w:lineRule="auto"/>
        <w:rPr>
          <w:rFonts w:cs="TTE2768A20t00"/>
          <w:lang w:eastAsia="el-GR"/>
        </w:rPr>
      </w:pPr>
    </w:p>
    <w:p w:rsidR="008C262B" w:rsidRPr="00794682" w:rsidRDefault="009E1878" w:rsidP="004C7EFF">
      <w:pPr>
        <w:autoSpaceDE w:val="0"/>
        <w:autoSpaceDN w:val="0"/>
        <w:adjustRightInd w:val="0"/>
        <w:spacing w:after="0" w:line="240" w:lineRule="auto"/>
        <w:ind w:firstLine="720"/>
        <w:jc w:val="both"/>
        <w:rPr>
          <w:rFonts w:cs="Tahoma"/>
          <w:lang w:eastAsia="el-GR"/>
        </w:rPr>
      </w:pPr>
      <w:r w:rsidRPr="00794682">
        <w:rPr>
          <w:rFonts w:cs="Tahoma"/>
          <w:lang w:eastAsia="el-GR"/>
        </w:rPr>
        <w:t>Ο ανάδοχος έ</w:t>
      </w:r>
      <w:r w:rsidR="008C262B" w:rsidRPr="00794682">
        <w:rPr>
          <w:rFonts w:cs="Tahoma"/>
          <w:lang w:eastAsia="el-GR"/>
        </w:rPr>
        <w:t xml:space="preserve">χει </w:t>
      </w:r>
      <w:r w:rsidRPr="00794682">
        <w:rPr>
          <w:rFonts w:cs="Tahoma"/>
          <w:lang w:eastAsia="el-GR"/>
        </w:rPr>
        <w:t xml:space="preserve"> την </w:t>
      </w:r>
      <w:r w:rsidR="008C262B" w:rsidRPr="00794682">
        <w:rPr>
          <w:rFonts w:cs="Tahoma"/>
          <w:lang w:eastAsia="el-GR"/>
        </w:rPr>
        <w:t xml:space="preserve">υποχρέωση να διεκπεραιώσει όλες τις απαιτούμενες ενέργειες για την ανανέωση των ετήσιων Αδειών Χρήσης – Συντήρησης του Εξοπλισμού, προκειμένου να εξασφαλιστεί η συνεχής και απρόσκοπτη λειτουργία του εξοπλισμού και κατ’ επέκταση του Νοσοκομείου. </w:t>
      </w:r>
    </w:p>
    <w:p w:rsidR="008C262B" w:rsidRPr="00794682" w:rsidRDefault="008C262B" w:rsidP="00A34BD1">
      <w:pPr>
        <w:autoSpaceDE w:val="0"/>
        <w:autoSpaceDN w:val="0"/>
        <w:adjustRightInd w:val="0"/>
        <w:spacing w:after="0" w:line="240" w:lineRule="auto"/>
        <w:jc w:val="both"/>
        <w:rPr>
          <w:rFonts w:cs="Tahoma"/>
          <w:color w:val="FF0000"/>
          <w:lang w:eastAsia="el-GR"/>
        </w:rPr>
      </w:pPr>
    </w:p>
    <w:p w:rsidR="008C262B" w:rsidRPr="00794682" w:rsidRDefault="001B31C4" w:rsidP="00A34BD1">
      <w:pPr>
        <w:autoSpaceDE w:val="0"/>
        <w:autoSpaceDN w:val="0"/>
        <w:adjustRightInd w:val="0"/>
        <w:spacing w:after="0" w:line="240" w:lineRule="auto"/>
        <w:jc w:val="both"/>
        <w:rPr>
          <w:rFonts w:cs="Tahoma"/>
          <w:lang w:eastAsia="el-GR"/>
        </w:rPr>
      </w:pPr>
      <w:r w:rsidRPr="00794682">
        <w:rPr>
          <w:rFonts w:cs="Tahoma"/>
          <w:lang w:eastAsia="el-GR"/>
        </w:rPr>
        <w:t>Ο ανάδοχος να έχει</w:t>
      </w:r>
      <w:r w:rsidR="008C262B" w:rsidRPr="00794682">
        <w:rPr>
          <w:rFonts w:cs="Tahoma"/>
          <w:lang w:eastAsia="el-GR"/>
        </w:rPr>
        <w:t xml:space="preserve"> :</w:t>
      </w:r>
    </w:p>
    <w:p w:rsidR="008C262B" w:rsidRPr="00794682" w:rsidRDefault="008C262B" w:rsidP="00A34BD1">
      <w:pPr>
        <w:autoSpaceDE w:val="0"/>
        <w:autoSpaceDN w:val="0"/>
        <w:adjustRightInd w:val="0"/>
        <w:spacing w:after="0" w:line="240" w:lineRule="auto"/>
        <w:jc w:val="both"/>
        <w:rPr>
          <w:rFonts w:cs="Tahoma"/>
          <w:lang w:eastAsia="el-GR"/>
        </w:rPr>
      </w:pPr>
    </w:p>
    <w:p w:rsidR="00BC0160" w:rsidRPr="00BC0160" w:rsidRDefault="001B31C4" w:rsidP="00BC0160">
      <w:pPr>
        <w:pStyle w:val="a5"/>
        <w:numPr>
          <w:ilvl w:val="0"/>
          <w:numId w:val="4"/>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Tahoma"/>
          <w:sz w:val="22"/>
          <w:szCs w:val="22"/>
          <w:lang w:eastAsia="el-GR"/>
        </w:rPr>
      </w:pPr>
      <w:r w:rsidRPr="00794682">
        <w:rPr>
          <w:rFonts w:asciiTheme="minorHAnsi" w:hAnsiTheme="minorHAnsi" w:cs="Tahoma"/>
          <w:sz w:val="22"/>
          <w:szCs w:val="22"/>
          <w:lang w:eastAsia="el-GR"/>
        </w:rPr>
        <w:t>Τ</w:t>
      </w:r>
      <w:r w:rsidR="008C262B" w:rsidRPr="00794682">
        <w:rPr>
          <w:rFonts w:asciiTheme="minorHAnsi" w:hAnsiTheme="minorHAnsi" w:cs="Tahoma"/>
          <w:sz w:val="22"/>
          <w:szCs w:val="22"/>
          <w:lang w:eastAsia="el-GR"/>
        </w:rPr>
        <w:t xml:space="preserve">ουλάχιστον τριετή εμπειρία σε ανάλογα έργα </w:t>
      </w:r>
      <w:r w:rsidR="008027A7">
        <w:rPr>
          <w:rFonts w:asciiTheme="minorHAnsi" w:hAnsiTheme="minorHAnsi" w:cs="Tahoma"/>
          <w:sz w:val="22"/>
          <w:szCs w:val="22"/>
          <w:lang w:eastAsia="el-GR"/>
        </w:rPr>
        <w:t xml:space="preserve">η οποία να αποδεικνύεται καθώς </w:t>
      </w:r>
      <w:r w:rsidR="008C262B" w:rsidRPr="00794682">
        <w:rPr>
          <w:rFonts w:asciiTheme="minorHAnsi" w:hAnsiTheme="minorHAnsi" w:cs="Tahoma"/>
          <w:sz w:val="22"/>
          <w:szCs w:val="22"/>
          <w:lang w:eastAsia="el-GR"/>
        </w:rPr>
        <w:t>και</w:t>
      </w:r>
      <w:r w:rsidR="003C3418">
        <w:rPr>
          <w:rFonts w:asciiTheme="minorHAnsi" w:hAnsiTheme="minorHAnsi" w:cs="Tahoma"/>
          <w:sz w:val="22"/>
          <w:szCs w:val="22"/>
          <w:lang w:eastAsia="el-GR"/>
        </w:rPr>
        <w:t xml:space="preserve"> να</w:t>
      </w:r>
      <w:r w:rsidR="008C262B" w:rsidRPr="00794682">
        <w:rPr>
          <w:rFonts w:asciiTheme="minorHAnsi" w:hAnsiTheme="minorHAnsi" w:cs="Tahoma"/>
          <w:sz w:val="22"/>
          <w:szCs w:val="22"/>
          <w:lang w:eastAsia="el-GR"/>
        </w:rPr>
        <w:t xml:space="preserve"> επισυνάπτεται αναφορά με τουλάχιστον δύο (2) αντίστοιχα έργα (συμβόλαια σε ισχύ) αντίστοιχης Υλικο-Τεχνικής Υποδομής που συντηρεί σε Ελληνικά δημόσια Νοσοκομεία.</w:t>
      </w:r>
    </w:p>
    <w:p w:rsidR="008C262B" w:rsidRPr="003C3418" w:rsidRDefault="001B31C4" w:rsidP="008C262B">
      <w:pPr>
        <w:pStyle w:val="a5"/>
        <w:numPr>
          <w:ilvl w:val="0"/>
          <w:numId w:val="4"/>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Tahoma"/>
          <w:color w:val="FF0000"/>
          <w:lang w:eastAsia="el-GR"/>
        </w:rPr>
      </w:pPr>
      <w:r w:rsidRPr="003C3418">
        <w:rPr>
          <w:rFonts w:asciiTheme="minorHAnsi" w:hAnsiTheme="minorHAnsi" w:cs="Tahoma"/>
          <w:sz w:val="22"/>
          <w:szCs w:val="22"/>
          <w:lang w:eastAsia="el-GR"/>
        </w:rPr>
        <w:t>Κ</w:t>
      </w:r>
      <w:r w:rsidR="008C262B" w:rsidRPr="003C3418">
        <w:rPr>
          <w:rFonts w:asciiTheme="minorHAnsi" w:hAnsiTheme="minorHAnsi" w:cs="Tahoma"/>
          <w:sz w:val="22"/>
          <w:szCs w:val="22"/>
          <w:lang w:eastAsia="el-GR"/>
        </w:rPr>
        <w:t xml:space="preserve">ατάλληλα εκπαιδευμένο και πιστοποιημένο τεχνικό προσωπικό με εξειδίκευση στο </w:t>
      </w:r>
      <w:r w:rsidR="008C262B" w:rsidRPr="003C3418">
        <w:rPr>
          <w:rFonts w:asciiTheme="minorHAnsi" w:hAnsiTheme="minorHAnsi" w:cs="Tahoma"/>
          <w:sz w:val="22"/>
          <w:szCs w:val="22"/>
          <w:lang w:val="en-US" w:eastAsia="el-GR"/>
        </w:rPr>
        <w:t>Security</w:t>
      </w:r>
      <w:r w:rsidR="008C262B" w:rsidRPr="003C3418">
        <w:rPr>
          <w:rFonts w:asciiTheme="minorHAnsi" w:hAnsiTheme="minorHAnsi" w:cs="Tahoma"/>
          <w:sz w:val="22"/>
          <w:szCs w:val="22"/>
          <w:lang w:eastAsia="el-GR"/>
        </w:rPr>
        <w:t xml:space="preserve"> σε εξοπλισμό του κατασκευαστικού οίκου </w:t>
      </w:r>
      <w:r w:rsidR="008C262B" w:rsidRPr="003C3418">
        <w:rPr>
          <w:rFonts w:asciiTheme="minorHAnsi" w:hAnsiTheme="minorHAnsi" w:cs="Tahoma"/>
          <w:sz w:val="22"/>
          <w:szCs w:val="22"/>
          <w:lang w:val="en-US" w:eastAsia="el-GR"/>
        </w:rPr>
        <w:t>Watchguard</w:t>
      </w:r>
      <w:r w:rsidR="008C262B" w:rsidRPr="003C3418">
        <w:rPr>
          <w:rFonts w:asciiTheme="minorHAnsi" w:hAnsiTheme="minorHAnsi" w:cs="Tahoma"/>
          <w:sz w:val="22"/>
          <w:szCs w:val="22"/>
          <w:lang w:eastAsia="el-GR"/>
        </w:rPr>
        <w:t xml:space="preserve"> </w:t>
      </w:r>
      <w:r w:rsidR="008C262B" w:rsidRPr="003C3418">
        <w:rPr>
          <w:rFonts w:asciiTheme="minorHAnsi" w:hAnsiTheme="minorHAnsi" w:cs="Tahoma"/>
          <w:sz w:val="22"/>
          <w:szCs w:val="22"/>
          <w:lang w:val="en-US" w:eastAsia="el-GR"/>
        </w:rPr>
        <w:t>Technologies</w:t>
      </w:r>
      <w:r w:rsidR="008C262B" w:rsidRPr="003C3418">
        <w:rPr>
          <w:rFonts w:asciiTheme="minorHAnsi" w:hAnsiTheme="minorHAnsi" w:cs="Tahoma"/>
          <w:sz w:val="22"/>
          <w:szCs w:val="22"/>
          <w:lang w:eastAsia="el-GR"/>
        </w:rPr>
        <w:t xml:space="preserve"> </w:t>
      </w:r>
      <w:r w:rsidR="008C262B" w:rsidRPr="003C3418">
        <w:rPr>
          <w:rFonts w:asciiTheme="minorHAnsi" w:hAnsiTheme="minorHAnsi" w:cs="Tahoma"/>
          <w:sz w:val="22"/>
          <w:szCs w:val="22"/>
          <w:lang w:val="en-US" w:eastAsia="el-GR"/>
        </w:rPr>
        <w:t>Inc</w:t>
      </w:r>
      <w:r w:rsidR="008C262B" w:rsidRPr="003C3418">
        <w:rPr>
          <w:rFonts w:asciiTheme="minorHAnsi" w:hAnsiTheme="minorHAnsi" w:cs="Tahoma"/>
          <w:sz w:val="22"/>
          <w:szCs w:val="22"/>
          <w:lang w:eastAsia="el-GR"/>
        </w:rPr>
        <w:t xml:space="preserve">, που είναι ο οίκος κατασκευής του εγκατεστημένου εξοπλισμού του Νοσοκομείου. </w:t>
      </w:r>
    </w:p>
    <w:p w:rsidR="008C262B" w:rsidRPr="00794682" w:rsidRDefault="00D5451F" w:rsidP="008C262B">
      <w:pPr>
        <w:autoSpaceDE w:val="0"/>
        <w:autoSpaceDN w:val="0"/>
        <w:adjustRightInd w:val="0"/>
        <w:spacing w:after="0" w:line="240" w:lineRule="auto"/>
        <w:rPr>
          <w:rFonts w:cs="Tahoma"/>
          <w:lang w:eastAsia="el-GR"/>
        </w:rPr>
      </w:pPr>
      <w:r w:rsidRPr="00794682">
        <w:rPr>
          <w:rFonts w:cs="Tahoma"/>
          <w:b/>
          <w:bCs/>
          <w:lang w:eastAsia="el-GR"/>
        </w:rPr>
        <w:t xml:space="preserve">Να επισυνάπτετε </w:t>
      </w:r>
      <w:r w:rsidR="003C3418" w:rsidRPr="00794682">
        <w:rPr>
          <w:rFonts w:cs="Tahoma"/>
          <w:b/>
          <w:bCs/>
          <w:lang w:eastAsia="el-GR"/>
        </w:rPr>
        <w:t>επί</w:t>
      </w:r>
      <w:r w:rsidRPr="00794682">
        <w:rPr>
          <w:rFonts w:cs="Tahoma"/>
          <w:b/>
          <w:bCs/>
          <w:lang w:eastAsia="el-GR"/>
        </w:rPr>
        <w:t xml:space="preserve"> ποινή απόρριψης</w:t>
      </w:r>
      <w:r w:rsidRPr="00794682">
        <w:rPr>
          <w:rFonts w:cs="Tahoma"/>
          <w:lang w:eastAsia="el-GR"/>
        </w:rPr>
        <w:t xml:space="preserve"> </w:t>
      </w:r>
      <w:r w:rsidR="008C262B" w:rsidRPr="00794682">
        <w:rPr>
          <w:rFonts w:cs="Tahoma"/>
          <w:lang w:eastAsia="el-GR"/>
        </w:rPr>
        <w:t xml:space="preserve"> :</w:t>
      </w:r>
    </w:p>
    <w:p w:rsidR="00D5451F" w:rsidRPr="00794682" w:rsidRDefault="00D5451F" w:rsidP="008C262B">
      <w:pPr>
        <w:autoSpaceDE w:val="0"/>
        <w:autoSpaceDN w:val="0"/>
        <w:adjustRightInd w:val="0"/>
        <w:spacing w:after="0" w:line="240" w:lineRule="auto"/>
        <w:rPr>
          <w:rFonts w:cs="Tahoma"/>
          <w:lang w:eastAsia="el-GR"/>
        </w:rPr>
      </w:pPr>
    </w:p>
    <w:p w:rsidR="008C262B" w:rsidRPr="00794682" w:rsidRDefault="008C262B" w:rsidP="008C262B">
      <w:pPr>
        <w:pStyle w:val="a5"/>
        <w:numPr>
          <w:ilvl w:val="0"/>
          <w:numId w:val="5"/>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Tahoma"/>
          <w:sz w:val="22"/>
          <w:szCs w:val="22"/>
          <w:lang w:eastAsia="el-GR"/>
        </w:rPr>
      </w:pPr>
      <w:r w:rsidRPr="00794682">
        <w:rPr>
          <w:rFonts w:asciiTheme="minorHAnsi" w:hAnsiTheme="minorHAnsi" w:cs="Tahoma"/>
          <w:sz w:val="22"/>
          <w:szCs w:val="22"/>
          <w:lang w:eastAsia="el-GR"/>
        </w:rPr>
        <w:t>Υπεύθυνη Δήλωσή με αναφορά σε τουλάχιστον δύο αντίστοιχα έργα (συμβόλαια σε ισχύ) συντήρησης σε Ελληνικά Νοσοκομεία και στην τουλάχιστον τριετή μας εμπειρία σε ανάλογα έργα</w:t>
      </w:r>
    </w:p>
    <w:p w:rsidR="00933782" w:rsidRPr="00794682" w:rsidRDefault="008C262B" w:rsidP="00456215">
      <w:pPr>
        <w:pStyle w:val="a5"/>
        <w:numPr>
          <w:ilvl w:val="0"/>
          <w:numId w:val="5"/>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Calibri"/>
          <w:sz w:val="22"/>
          <w:szCs w:val="22"/>
        </w:rPr>
      </w:pPr>
      <w:r w:rsidRPr="00794682">
        <w:rPr>
          <w:rFonts w:asciiTheme="minorHAnsi" w:hAnsiTheme="minorHAnsi" w:cs="Tahoma"/>
          <w:sz w:val="22"/>
          <w:szCs w:val="22"/>
          <w:lang w:eastAsia="el-GR"/>
        </w:rPr>
        <w:t xml:space="preserve">Πιστοποίηση </w:t>
      </w:r>
      <w:r w:rsidRPr="00794682">
        <w:rPr>
          <w:rFonts w:asciiTheme="minorHAnsi" w:hAnsiTheme="minorHAnsi" w:cs="Tahoma"/>
          <w:sz w:val="22"/>
          <w:szCs w:val="22"/>
          <w:lang w:val="en-US" w:eastAsia="el-GR"/>
        </w:rPr>
        <w:t>Watchguard</w:t>
      </w:r>
      <w:r w:rsidRPr="00794682">
        <w:rPr>
          <w:rFonts w:asciiTheme="minorHAnsi" w:hAnsiTheme="minorHAnsi" w:cs="Tahoma"/>
          <w:sz w:val="22"/>
          <w:szCs w:val="22"/>
          <w:lang w:eastAsia="el-GR"/>
        </w:rPr>
        <w:t xml:space="preserve"> </w:t>
      </w:r>
      <w:r w:rsidR="005D095B" w:rsidRPr="001F7F08">
        <w:rPr>
          <w:rFonts w:asciiTheme="minorHAnsi" w:hAnsiTheme="minorHAnsi" w:cs="Tahoma"/>
          <w:color w:val="000000" w:themeColor="text1"/>
          <w:sz w:val="22"/>
          <w:szCs w:val="22"/>
          <w:lang w:eastAsia="el-GR"/>
        </w:rPr>
        <w:t xml:space="preserve">τουλάχιστον δύο (2) </w:t>
      </w:r>
      <w:r w:rsidRPr="001F7F08">
        <w:rPr>
          <w:rFonts w:asciiTheme="minorHAnsi" w:hAnsiTheme="minorHAnsi" w:cs="Tahoma"/>
          <w:color w:val="000000" w:themeColor="text1"/>
          <w:sz w:val="22"/>
          <w:szCs w:val="22"/>
          <w:lang w:eastAsia="el-GR"/>
        </w:rPr>
        <w:t>τεχνικ</w:t>
      </w:r>
      <w:r w:rsidR="005D095B" w:rsidRPr="001F7F08">
        <w:rPr>
          <w:rFonts w:asciiTheme="minorHAnsi" w:hAnsiTheme="minorHAnsi" w:cs="Tahoma"/>
          <w:color w:val="000000" w:themeColor="text1"/>
          <w:sz w:val="22"/>
          <w:szCs w:val="22"/>
          <w:lang w:eastAsia="el-GR"/>
        </w:rPr>
        <w:t>ών</w:t>
      </w:r>
      <w:r w:rsidRPr="001F7F08">
        <w:rPr>
          <w:rFonts w:asciiTheme="minorHAnsi" w:hAnsiTheme="minorHAnsi" w:cs="Tahoma"/>
          <w:color w:val="000000" w:themeColor="text1"/>
          <w:sz w:val="22"/>
          <w:szCs w:val="22"/>
          <w:lang w:eastAsia="el-GR"/>
        </w:rPr>
        <w:t xml:space="preserve"> </w:t>
      </w:r>
      <w:r w:rsidRPr="00794682">
        <w:rPr>
          <w:rFonts w:asciiTheme="minorHAnsi" w:hAnsiTheme="minorHAnsi" w:cs="Tahoma"/>
          <w:sz w:val="22"/>
          <w:szCs w:val="22"/>
          <w:lang w:eastAsia="el-GR"/>
        </w:rPr>
        <w:t>της εταιρείας</w:t>
      </w:r>
      <w:r w:rsidR="00933782" w:rsidRPr="00794682">
        <w:rPr>
          <w:rFonts w:asciiTheme="minorHAnsi" w:hAnsiTheme="minorHAnsi" w:cs="Tahoma"/>
          <w:sz w:val="22"/>
          <w:szCs w:val="22"/>
          <w:lang w:eastAsia="el-GR"/>
        </w:rPr>
        <w:t xml:space="preserve"> </w:t>
      </w:r>
      <w:r w:rsidR="00933782" w:rsidRPr="00794682">
        <w:rPr>
          <w:rFonts w:asciiTheme="minorHAnsi" w:hAnsiTheme="minorHAnsi" w:cs="Calibri"/>
          <w:sz w:val="22"/>
          <w:szCs w:val="22"/>
        </w:rPr>
        <w:t xml:space="preserve">που να έχει </w:t>
      </w:r>
      <w:r w:rsidR="00933782" w:rsidRPr="00794682">
        <w:rPr>
          <w:rFonts w:asciiTheme="minorHAnsi" w:hAnsiTheme="minorHAnsi" w:cs="Calibri"/>
          <w:sz w:val="22"/>
          <w:szCs w:val="22"/>
          <w:lang w:val="en-US"/>
        </w:rPr>
        <w:t>Network</w:t>
      </w:r>
      <w:r w:rsidR="00933782" w:rsidRPr="00794682">
        <w:rPr>
          <w:rFonts w:asciiTheme="minorHAnsi" w:hAnsiTheme="minorHAnsi" w:cs="Calibri"/>
          <w:sz w:val="22"/>
          <w:szCs w:val="22"/>
        </w:rPr>
        <w:t xml:space="preserve"> </w:t>
      </w:r>
      <w:r w:rsidR="00933782" w:rsidRPr="00794682">
        <w:rPr>
          <w:rFonts w:asciiTheme="minorHAnsi" w:hAnsiTheme="minorHAnsi" w:cs="Calibri"/>
          <w:sz w:val="22"/>
          <w:szCs w:val="22"/>
          <w:lang w:val="en-US"/>
        </w:rPr>
        <w:t>Security</w:t>
      </w:r>
      <w:r w:rsidR="00933782" w:rsidRPr="00794682">
        <w:rPr>
          <w:rFonts w:asciiTheme="minorHAnsi" w:hAnsiTheme="minorHAnsi" w:cs="Calibri"/>
          <w:sz w:val="22"/>
          <w:szCs w:val="22"/>
        </w:rPr>
        <w:t xml:space="preserve"> </w:t>
      </w:r>
      <w:r w:rsidR="00933782" w:rsidRPr="00794682">
        <w:rPr>
          <w:rFonts w:asciiTheme="minorHAnsi" w:hAnsiTheme="minorHAnsi" w:cs="Calibri"/>
          <w:sz w:val="22"/>
          <w:szCs w:val="22"/>
          <w:lang w:val="en-US"/>
        </w:rPr>
        <w:t>Technical</w:t>
      </w:r>
      <w:r w:rsidR="00933782" w:rsidRPr="00794682">
        <w:rPr>
          <w:rFonts w:asciiTheme="minorHAnsi" w:hAnsiTheme="minorHAnsi" w:cs="Calibri"/>
          <w:sz w:val="22"/>
          <w:szCs w:val="22"/>
        </w:rPr>
        <w:t xml:space="preserve"> </w:t>
      </w:r>
      <w:r w:rsidR="00933782" w:rsidRPr="00794682">
        <w:rPr>
          <w:rFonts w:asciiTheme="minorHAnsi" w:hAnsiTheme="minorHAnsi" w:cs="Calibri"/>
          <w:sz w:val="22"/>
          <w:szCs w:val="22"/>
          <w:lang w:val="en-US"/>
        </w:rPr>
        <w:t>Certification</w:t>
      </w:r>
    </w:p>
    <w:p w:rsidR="00933782" w:rsidRPr="00794682" w:rsidRDefault="00933782" w:rsidP="00E722A6">
      <w:pPr>
        <w:pStyle w:val="a5"/>
        <w:numPr>
          <w:ilvl w:val="0"/>
          <w:numId w:val="5"/>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Calibri"/>
          <w:sz w:val="22"/>
          <w:szCs w:val="22"/>
        </w:rPr>
      </w:pPr>
      <w:r w:rsidRPr="00794682">
        <w:rPr>
          <w:rFonts w:asciiTheme="minorHAnsi" w:hAnsiTheme="minorHAnsi" w:cs="Calibri"/>
          <w:sz w:val="22"/>
          <w:szCs w:val="22"/>
        </w:rPr>
        <w:t xml:space="preserve">Τα </w:t>
      </w:r>
      <w:r w:rsidRPr="00794682">
        <w:rPr>
          <w:rFonts w:asciiTheme="minorHAnsi" w:hAnsiTheme="minorHAnsi" w:cs="Calibri"/>
          <w:sz w:val="22"/>
          <w:szCs w:val="22"/>
          <w:lang w:val="en-US"/>
        </w:rPr>
        <w:t>ISO</w:t>
      </w:r>
      <w:r w:rsidRPr="00794682">
        <w:rPr>
          <w:rFonts w:asciiTheme="minorHAnsi" w:hAnsiTheme="minorHAnsi" w:cs="Calibri"/>
          <w:sz w:val="22"/>
          <w:szCs w:val="22"/>
        </w:rPr>
        <w:t xml:space="preserve"> του αναδόχου να είναι  τα:</w:t>
      </w:r>
    </w:p>
    <w:p w:rsidR="00933782" w:rsidRPr="00794682" w:rsidRDefault="00933782" w:rsidP="00C61857">
      <w:pPr>
        <w:spacing w:line="240" w:lineRule="auto"/>
        <w:ind w:left="720" w:firstLine="30"/>
        <w:rPr>
          <w:rFonts w:cs="Calibri"/>
          <w:lang w:val="en-US"/>
        </w:rPr>
      </w:pPr>
      <w:r w:rsidRPr="00794682">
        <w:rPr>
          <w:rFonts w:cs="Calibri"/>
          <w:lang w:val="en-US"/>
        </w:rPr>
        <w:t>ISO 9001:2015</w:t>
      </w:r>
      <w:r w:rsidR="00C61857" w:rsidRPr="00794682">
        <w:rPr>
          <w:rFonts w:cs="Calibri"/>
          <w:lang w:val="en-US"/>
        </w:rPr>
        <w:t xml:space="preserve"> / </w:t>
      </w:r>
      <w:r w:rsidRPr="00794682">
        <w:rPr>
          <w:rFonts w:cs="Calibri"/>
          <w:lang w:val="en-US"/>
        </w:rPr>
        <w:t xml:space="preserve">ISO 14001:2015 </w:t>
      </w:r>
      <w:r w:rsidR="00C61857" w:rsidRPr="00794682">
        <w:rPr>
          <w:rFonts w:cs="Calibri"/>
          <w:lang w:val="en-US"/>
        </w:rPr>
        <w:t xml:space="preserve">/ </w:t>
      </w:r>
      <w:r w:rsidRPr="001F7F08">
        <w:rPr>
          <w:rFonts w:cs="Calibri"/>
          <w:color w:val="000000" w:themeColor="text1"/>
          <w:lang w:val="en-US"/>
        </w:rPr>
        <w:t>ISO 20000-1:201</w:t>
      </w:r>
      <w:r w:rsidR="005D095B" w:rsidRPr="001F7F08">
        <w:rPr>
          <w:rFonts w:cs="Calibri"/>
          <w:color w:val="000000" w:themeColor="text1"/>
          <w:lang w:val="en-US"/>
        </w:rPr>
        <w:t>8</w:t>
      </w:r>
      <w:r w:rsidRPr="001F7F08">
        <w:rPr>
          <w:rFonts w:cs="Calibri"/>
          <w:color w:val="000000" w:themeColor="text1"/>
          <w:lang w:val="en-US"/>
        </w:rPr>
        <w:t xml:space="preserve"> </w:t>
      </w:r>
      <w:r w:rsidR="00C61857" w:rsidRPr="00794682">
        <w:rPr>
          <w:rFonts w:cs="Calibri"/>
          <w:lang w:val="en-US"/>
        </w:rPr>
        <w:t xml:space="preserve">/ </w:t>
      </w:r>
      <w:r w:rsidRPr="00794682">
        <w:rPr>
          <w:rFonts w:cs="Calibri"/>
          <w:lang w:val="en-US"/>
        </w:rPr>
        <w:t xml:space="preserve">ISO 27001:2022 </w:t>
      </w:r>
      <w:r w:rsidR="00C61857" w:rsidRPr="00794682">
        <w:rPr>
          <w:rFonts w:cs="Calibri"/>
          <w:lang w:val="en-US"/>
        </w:rPr>
        <w:t xml:space="preserve">/ </w:t>
      </w:r>
      <w:r w:rsidRPr="00794682">
        <w:rPr>
          <w:rFonts w:cs="Calibri"/>
          <w:lang w:val="en-US"/>
        </w:rPr>
        <w:t xml:space="preserve">ISO 37001:2016 </w:t>
      </w:r>
      <w:r w:rsidR="00C61857" w:rsidRPr="00794682">
        <w:rPr>
          <w:rFonts w:cs="Calibri"/>
          <w:lang w:val="en-US"/>
        </w:rPr>
        <w:t xml:space="preserve">/ </w:t>
      </w:r>
      <w:r w:rsidRPr="00794682">
        <w:rPr>
          <w:rFonts w:cs="Calibri"/>
          <w:lang w:val="en-US"/>
        </w:rPr>
        <w:t xml:space="preserve">ISO 22301:2019 </w:t>
      </w:r>
      <w:r w:rsidR="00C61857" w:rsidRPr="00794682">
        <w:rPr>
          <w:rFonts w:cs="Calibri"/>
          <w:lang w:val="en-US"/>
        </w:rPr>
        <w:t xml:space="preserve">/      </w:t>
      </w:r>
      <w:r w:rsidRPr="00794682">
        <w:rPr>
          <w:rFonts w:cs="Calibri"/>
          <w:lang w:val="en-US"/>
        </w:rPr>
        <w:t>ISO 27701:2019</w:t>
      </w:r>
    </w:p>
    <w:p w:rsidR="008C262B" w:rsidRPr="00794682" w:rsidRDefault="008C262B" w:rsidP="008C262B">
      <w:pPr>
        <w:autoSpaceDE w:val="0"/>
        <w:autoSpaceDN w:val="0"/>
        <w:adjustRightInd w:val="0"/>
        <w:spacing w:after="0" w:line="240" w:lineRule="auto"/>
        <w:rPr>
          <w:rFonts w:cs="Tahoma"/>
          <w:color w:val="FF0000"/>
          <w:lang w:val="en-US" w:eastAsia="el-GR"/>
        </w:rPr>
      </w:pPr>
    </w:p>
    <w:p w:rsidR="008C262B" w:rsidRPr="00794682" w:rsidRDefault="008C262B" w:rsidP="008C262B">
      <w:pPr>
        <w:autoSpaceDE w:val="0"/>
        <w:autoSpaceDN w:val="0"/>
        <w:adjustRightInd w:val="0"/>
        <w:spacing w:after="0" w:line="240" w:lineRule="auto"/>
        <w:rPr>
          <w:rFonts w:cs="Tahoma"/>
          <w:color w:val="FF0000"/>
          <w:lang w:val="en-US" w:eastAsia="el-GR"/>
        </w:rPr>
      </w:pPr>
    </w:p>
    <w:p w:rsidR="008C262B" w:rsidRPr="00794682" w:rsidRDefault="008C262B" w:rsidP="008C262B">
      <w:pPr>
        <w:autoSpaceDE w:val="0"/>
        <w:autoSpaceDN w:val="0"/>
        <w:adjustRightInd w:val="0"/>
        <w:spacing w:after="0" w:line="240" w:lineRule="auto"/>
        <w:rPr>
          <w:rFonts w:cs="Tahoma"/>
          <w:color w:val="FF0000"/>
          <w:lang w:val="en-US" w:eastAsia="el-GR"/>
        </w:rPr>
      </w:pPr>
    </w:p>
    <w:p w:rsidR="003539F4" w:rsidRPr="00794682" w:rsidRDefault="003539F4" w:rsidP="008C262B">
      <w:pPr>
        <w:autoSpaceDE w:val="0"/>
        <w:autoSpaceDN w:val="0"/>
        <w:adjustRightInd w:val="0"/>
        <w:spacing w:after="0" w:line="240" w:lineRule="auto"/>
        <w:rPr>
          <w:rFonts w:cs="Tahoma"/>
          <w:color w:val="FF0000"/>
          <w:lang w:val="en-US" w:eastAsia="el-GR"/>
        </w:rPr>
      </w:pPr>
    </w:p>
    <w:p w:rsidR="003539F4" w:rsidRPr="00794682" w:rsidRDefault="003539F4" w:rsidP="008C262B">
      <w:pPr>
        <w:autoSpaceDE w:val="0"/>
        <w:autoSpaceDN w:val="0"/>
        <w:adjustRightInd w:val="0"/>
        <w:spacing w:after="0" w:line="240" w:lineRule="auto"/>
        <w:rPr>
          <w:rFonts w:cs="Tahoma"/>
          <w:color w:val="FF0000"/>
          <w:lang w:val="en-US" w:eastAsia="el-GR"/>
        </w:rPr>
      </w:pPr>
    </w:p>
    <w:p w:rsidR="008C262B" w:rsidRPr="00794682" w:rsidRDefault="008C262B" w:rsidP="008C262B">
      <w:pPr>
        <w:autoSpaceDE w:val="0"/>
        <w:autoSpaceDN w:val="0"/>
        <w:adjustRightInd w:val="0"/>
        <w:spacing w:after="0" w:line="240" w:lineRule="auto"/>
        <w:rPr>
          <w:rFonts w:cs="Tahoma"/>
          <w:b/>
          <w:sz w:val="24"/>
          <w:szCs w:val="24"/>
          <w:u w:val="single"/>
          <w:lang w:eastAsia="el-GR"/>
        </w:rPr>
      </w:pPr>
      <w:r w:rsidRPr="00794682">
        <w:rPr>
          <w:rFonts w:cs="Tahoma"/>
          <w:b/>
          <w:sz w:val="24"/>
          <w:szCs w:val="24"/>
          <w:u w:val="single"/>
          <w:lang w:eastAsia="el-GR"/>
        </w:rPr>
        <w:t>ΠΑΡΕΧΟΜΕΝΕΣ ΥΠΗΡΕΣΙΕΣ ΣΥΝΤΗΡΗΣΗΣ</w:t>
      </w:r>
    </w:p>
    <w:p w:rsidR="008C262B" w:rsidRPr="00794682" w:rsidRDefault="008C262B" w:rsidP="008C262B">
      <w:pPr>
        <w:autoSpaceDE w:val="0"/>
        <w:autoSpaceDN w:val="0"/>
        <w:adjustRightInd w:val="0"/>
        <w:spacing w:after="0" w:line="240" w:lineRule="auto"/>
        <w:rPr>
          <w:rFonts w:cs="Tahoma"/>
          <w:b/>
          <w:sz w:val="24"/>
          <w:szCs w:val="24"/>
          <w:u w:val="single"/>
          <w:lang w:eastAsia="el-GR"/>
        </w:rPr>
      </w:pPr>
    </w:p>
    <w:p w:rsidR="008C262B" w:rsidRPr="00794682" w:rsidRDefault="008C262B" w:rsidP="006B2820">
      <w:pPr>
        <w:autoSpaceDE w:val="0"/>
        <w:autoSpaceDN w:val="0"/>
        <w:adjustRightInd w:val="0"/>
        <w:spacing w:after="0" w:line="240" w:lineRule="auto"/>
        <w:ind w:firstLine="720"/>
        <w:jc w:val="both"/>
        <w:rPr>
          <w:rFonts w:cs="Arial"/>
          <w:bCs/>
          <w:lang w:eastAsia="el-GR"/>
        </w:rPr>
      </w:pPr>
      <w:r w:rsidRPr="00794682">
        <w:rPr>
          <w:rFonts w:cs="Arial"/>
          <w:bCs/>
          <w:lang w:eastAsia="el-GR"/>
        </w:rPr>
        <w:t>Σκοπός της παροχής Υπηρεσιών Συντήρησης του αναφερόμενου εξοπλισμού, είναι η εξασφάλιση της καλής και απρόσκοπτης λειτουργίας της υποδομής καθ’ όλη τη διάρκεια ισχύος της παρούσης, προκειμένου να υποστηρίζεται εξ΄ ολοκλήρου η διαθεσιμότητα της υποδομής και κατά πλήρη τήρηση των προδιαγραφών ασφαλείας και λειτουργίας που έχουν τεθεί από τον κατασκευαστή αυτής.</w:t>
      </w:r>
    </w:p>
    <w:p w:rsidR="008C262B" w:rsidRPr="00794682" w:rsidRDefault="008C262B" w:rsidP="006B2820">
      <w:pPr>
        <w:autoSpaceDE w:val="0"/>
        <w:autoSpaceDN w:val="0"/>
        <w:adjustRightInd w:val="0"/>
        <w:spacing w:after="0" w:line="240" w:lineRule="auto"/>
        <w:ind w:firstLine="720"/>
        <w:jc w:val="both"/>
        <w:rPr>
          <w:rFonts w:cs="Arial"/>
          <w:bCs/>
          <w:lang w:eastAsia="el-GR"/>
        </w:rPr>
      </w:pPr>
      <w:r w:rsidRPr="00794682">
        <w:rPr>
          <w:rFonts w:cs="Arial"/>
          <w:bCs/>
          <w:lang w:eastAsia="el-GR"/>
        </w:rPr>
        <w:t>Οι υπηρεσίες Συντήρησης περιλαμβάνουν την εκτέλεση συγκεκριμένων εργασιών, οι οποίες αφορούν στον έλεγχο των πάσης φύσεως παραμέτρων λειτουργίας της Υποδομής και στην παρέμβαση προς αποκατάσταση κάθε δυσλειτουργίας, βλάβης ή τεχνικής ανωμαλίας προς επαναφορά της υποδομής σε κατάσταση πλήρους και ομαλής λειτουργίας.</w:t>
      </w:r>
    </w:p>
    <w:p w:rsidR="008C262B" w:rsidRPr="00794682" w:rsidRDefault="008C262B" w:rsidP="006B2820">
      <w:pPr>
        <w:autoSpaceDE w:val="0"/>
        <w:autoSpaceDN w:val="0"/>
        <w:adjustRightInd w:val="0"/>
        <w:spacing w:after="0" w:line="240" w:lineRule="auto"/>
        <w:ind w:firstLine="720"/>
        <w:jc w:val="both"/>
        <w:rPr>
          <w:rFonts w:cs="Arial"/>
          <w:lang w:eastAsia="el-GR"/>
        </w:rPr>
      </w:pPr>
      <w:r w:rsidRPr="00794682">
        <w:rPr>
          <w:rFonts w:cs="Arial"/>
          <w:bCs/>
          <w:lang w:eastAsia="el-GR"/>
        </w:rPr>
        <w:t xml:space="preserve">Οι υπηρεσίες Συντήρησης θα παρέχονται, όταν απαιτούνται, </w:t>
      </w:r>
      <w:r w:rsidRPr="00794682">
        <w:rPr>
          <w:rFonts w:cs="Arial"/>
          <w:lang w:eastAsia="el-GR"/>
        </w:rPr>
        <w:t>τις εργάσιμες καθημερινές ημέρες (Δευτέρα έως Παρασκευή) και ώρες λειτουργίας του Νοσοκομείου (8.00π.μ έως 16.00μ.μ)  αλλά και σε ιδιαίτερες περιπτώσεις βλαβών και τα Σαββατοκύριακα ή τις επίσημες αργίες, λόγω της 24-ωρης Εφημερίας του Νοσοκομείου (κάλυψη και των ημερών 24-ωρης εφημερίας) και για τις περιπτώσεις π.χ. μερικής ή και ολικής καταστροφής ή δυσλειτουργίας της υπό συντήρησης Υποδομής – παύση λειτουργίας του δικτύου και διαδικτύου λόγω βλάβης του εξοπλισμού. Οι υπηρεσίες συντήρησης είναι ενσωματωμένες στο πακέτο ανανέωσης των αδειών χρήσης, η εταιρεία μας όμως υποχρεούται στο πλαίσιο της παρούσης να εκτελέσει όλες τις απαραίτητες ενέργειες για την επισκευή της υποδομής ή και την αντικατάστασή της σε περίπτωση ολικής καταστροφής λόγω αστοχίας του υλικού, που αποδεδειγμένα δεν οφείλονται σε κακή χρήση ή φυσικές καταστροφές και χωρίς κάποια πρόσθετη δαπάνη για τη μεταφορά του εξοπλισμού προς και από τον κατασκευαστή.</w:t>
      </w:r>
    </w:p>
    <w:p w:rsidR="008C262B" w:rsidRPr="00794682" w:rsidRDefault="008C262B" w:rsidP="006B2820">
      <w:pPr>
        <w:autoSpaceDE w:val="0"/>
        <w:autoSpaceDN w:val="0"/>
        <w:adjustRightInd w:val="0"/>
        <w:spacing w:after="0" w:line="240" w:lineRule="auto"/>
        <w:jc w:val="both"/>
        <w:rPr>
          <w:rFonts w:cs="Arial"/>
          <w:color w:val="FF0000"/>
          <w:lang w:eastAsia="el-GR"/>
        </w:rPr>
      </w:pPr>
    </w:p>
    <w:p w:rsidR="008C262B" w:rsidRPr="00A34BD1" w:rsidRDefault="008C262B" w:rsidP="006B2820">
      <w:pPr>
        <w:autoSpaceDE w:val="0"/>
        <w:autoSpaceDN w:val="0"/>
        <w:adjustRightInd w:val="0"/>
        <w:spacing w:after="0" w:line="240" w:lineRule="auto"/>
        <w:jc w:val="both"/>
        <w:rPr>
          <w:rFonts w:cs="Arial"/>
          <w:lang w:eastAsia="el-GR"/>
        </w:rPr>
      </w:pPr>
      <w:r w:rsidRPr="00A34BD1">
        <w:rPr>
          <w:rFonts w:cs="Arial"/>
          <w:lang w:eastAsia="el-GR"/>
        </w:rPr>
        <w:t xml:space="preserve">Επίσης </w:t>
      </w:r>
      <w:r w:rsidR="007C0423" w:rsidRPr="00A34BD1">
        <w:rPr>
          <w:rFonts w:cs="Arial"/>
          <w:lang w:eastAsia="el-GR"/>
        </w:rPr>
        <w:t xml:space="preserve">να </w:t>
      </w:r>
      <w:r w:rsidRPr="00A34BD1">
        <w:rPr>
          <w:rFonts w:cs="Arial"/>
          <w:lang w:eastAsia="el-GR"/>
        </w:rPr>
        <w:t>προβλέπεται :</w:t>
      </w:r>
    </w:p>
    <w:p w:rsidR="007C0423" w:rsidRPr="00A34BD1" w:rsidRDefault="007C0423" w:rsidP="006B2820">
      <w:pPr>
        <w:autoSpaceDE w:val="0"/>
        <w:autoSpaceDN w:val="0"/>
        <w:adjustRightInd w:val="0"/>
        <w:spacing w:after="0" w:line="240" w:lineRule="auto"/>
        <w:jc w:val="both"/>
        <w:rPr>
          <w:rFonts w:cs="Arial"/>
          <w:lang w:eastAsia="el-GR"/>
        </w:rPr>
      </w:pPr>
    </w:p>
    <w:p w:rsidR="008C262B" w:rsidRPr="00A34BD1" w:rsidRDefault="008C262B" w:rsidP="006B2820">
      <w:pPr>
        <w:pStyle w:val="a5"/>
        <w:numPr>
          <w:ilvl w:val="0"/>
          <w:numId w:val="7"/>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Arial"/>
          <w:sz w:val="22"/>
          <w:szCs w:val="22"/>
          <w:lang w:eastAsia="el-GR"/>
        </w:rPr>
      </w:pPr>
      <w:r w:rsidRPr="00A34BD1">
        <w:rPr>
          <w:rFonts w:asciiTheme="minorHAnsi" w:hAnsiTheme="minorHAnsi" w:cs="Arial"/>
          <w:sz w:val="22"/>
          <w:szCs w:val="22"/>
          <w:lang w:eastAsia="el-GR"/>
        </w:rPr>
        <w:t>Εξ αποστάσεως απόκριση Τεχνικού της εταιρείας εντός 1 ώρας από την αναγγελία της βλάβης</w:t>
      </w:r>
    </w:p>
    <w:p w:rsidR="008C262B" w:rsidRPr="00A34BD1" w:rsidRDefault="008C262B" w:rsidP="006B2820">
      <w:pPr>
        <w:pStyle w:val="a5"/>
        <w:numPr>
          <w:ilvl w:val="0"/>
          <w:numId w:val="7"/>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Arial"/>
          <w:sz w:val="22"/>
          <w:szCs w:val="22"/>
          <w:lang w:eastAsia="el-GR"/>
        </w:rPr>
      </w:pPr>
      <w:r w:rsidRPr="00A34BD1">
        <w:rPr>
          <w:rFonts w:asciiTheme="minorHAnsi" w:hAnsiTheme="minorHAnsi" w:cs="Arial"/>
          <w:sz w:val="22"/>
          <w:szCs w:val="22"/>
          <w:lang w:eastAsia="el-GR"/>
        </w:rPr>
        <w:t>Επιτόπια απόκριση Τεχνικού της εταιρείας εντός 3 ωρών από την αναγγελία της βλάβης η οποία δεν αντιμετωπίζεται εξ’ αποστάσεως</w:t>
      </w:r>
    </w:p>
    <w:p w:rsidR="007C0423" w:rsidRPr="00A34BD1" w:rsidRDefault="007C0423" w:rsidP="006B2820">
      <w:pPr>
        <w:pStyle w:val="a5"/>
        <w:numPr>
          <w:ilvl w:val="0"/>
          <w:numId w:val="7"/>
        </w:numPr>
        <w:tabs>
          <w:tab w:val="clear" w:pos="851"/>
          <w:tab w:val="clear" w:pos="1701"/>
          <w:tab w:val="clear" w:pos="2268"/>
          <w:tab w:val="clear" w:pos="2835"/>
          <w:tab w:val="clear" w:pos="3402"/>
          <w:tab w:val="clear" w:pos="3969"/>
          <w:tab w:val="clear" w:pos="5103"/>
          <w:tab w:val="clear" w:pos="6237"/>
        </w:tabs>
        <w:autoSpaceDE w:val="0"/>
        <w:autoSpaceDN w:val="0"/>
        <w:adjustRightInd w:val="0"/>
        <w:spacing w:after="0" w:line="240" w:lineRule="auto"/>
        <w:rPr>
          <w:rFonts w:asciiTheme="minorHAnsi" w:hAnsiTheme="minorHAnsi" w:cs="Arial"/>
          <w:color w:val="FF0000"/>
          <w:sz w:val="22"/>
          <w:szCs w:val="22"/>
          <w:lang w:eastAsia="el-GR"/>
        </w:rPr>
      </w:pPr>
    </w:p>
    <w:p w:rsidR="008C262B" w:rsidRPr="00A34BD1" w:rsidRDefault="008C262B" w:rsidP="006B2820">
      <w:pPr>
        <w:autoSpaceDE w:val="0"/>
        <w:autoSpaceDN w:val="0"/>
        <w:adjustRightInd w:val="0"/>
        <w:spacing w:after="0" w:line="240" w:lineRule="auto"/>
        <w:jc w:val="both"/>
        <w:rPr>
          <w:rFonts w:cs="Arial"/>
        </w:rPr>
      </w:pPr>
      <w:r w:rsidRPr="00A34BD1">
        <w:rPr>
          <w:rFonts w:cs="Arial"/>
          <w:lang w:eastAsia="el-GR"/>
        </w:rPr>
        <w:t xml:space="preserve">Σε κάθε περίπτωση μετά την πάροδο πέντε (5) εργάσιμων ωρών από την αναγγελία της βλάβης και εφόσον δεν έχει αποκατασταθεί η ομαλή λειτουργία, η εταιρεία θα πρέπει να αντικαταστήσει τον εξοπλισμό του νοσοκομείου με όμοιο εξοπλισμό (με τις ακριβώς ίδιες τεχνικές προδιαγραφές ή </w:t>
      </w:r>
      <w:r w:rsidRPr="00A34BD1">
        <w:rPr>
          <w:rFonts w:cs="Arial"/>
        </w:rPr>
        <w:t>ανώτερες) που πιστοποιημένα λειτουργεί κανονικά στο 100%, να το εγκαταστήσει και να το διαμορφώσει/ παραμετροποιήσει, ώστε όλο το σύστημα να επανέλθει στην προηγούμενη κατάσταση καλής λειτουργίας και χωρίς καμία επιπρόσθετη επιβάρυνση δαπάνης προς το Νοσοκομείο (π.χ. έξοδα για μεταφορικά, συνδρομή τρίτων, κλπ) και έως ότου επισκευασθεί/ αντικατασταθεί  και επανατοποθετηθεί/ επαναλειτουργήσει  ο εξοπλισμός του Νοσοκομείου.</w:t>
      </w:r>
    </w:p>
    <w:p w:rsidR="008C262B" w:rsidRPr="00A34BD1" w:rsidRDefault="008C262B" w:rsidP="002F4921">
      <w:pPr>
        <w:spacing w:before="120" w:line="276" w:lineRule="auto"/>
        <w:ind w:right="-340" w:firstLine="720"/>
        <w:jc w:val="both"/>
        <w:rPr>
          <w:rFonts w:cs="Arial"/>
        </w:rPr>
      </w:pPr>
      <w:r w:rsidRPr="00A34BD1">
        <w:rPr>
          <w:rFonts w:cs="Arial"/>
        </w:rPr>
        <w:t>Σε περίπτωση που μια αναγγελία βλάβης πραγματοποιηθεί σε ημέρα ή ώρα εκτός των    προκαθορισμένων από την παρούσα Σύμβαση ημερών και ωρών, ο Ανάδοχος  υποχρεούται να ανταποκριθεί την αμέσως επόμενη προκαθορισμένη ημέρα και ώρα.</w:t>
      </w:r>
    </w:p>
    <w:p w:rsidR="008C262B" w:rsidRPr="00A34BD1" w:rsidRDefault="008C262B" w:rsidP="002F4921">
      <w:pPr>
        <w:spacing w:before="120" w:line="276" w:lineRule="auto"/>
        <w:ind w:right="-340" w:firstLine="720"/>
        <w:jc w:val="both"/>
        <w:rPr>
          <w:rFonts w:cs="Tahoma"/>
        </w:rPr>
      </w:pPr>
      <w:r w:rsidRPr="00A34BD1">
        <w:rPr>
          <w:rFonts w:cs="Tahoma"/>
        </w:rPr>
        <w:t>Ο Ανάδοχος είναι υπεύθυνος για την χωρίς καθυστέρηση και με δικά του έξοδα αποκατάσταση κάθε ελαττώματος που αναφέρεται κατά την συμβατική περίοδο, εκτός αν μπορέσει να αποδείξει ότι τα ελαττώματα προέρχονται από αίτια που δεν έχουν σχέση με σφάλματα στην κατασκευή, στα υλικά, στην σχεδίαση ή στην υλοποίηση.</w:t>
      </w:r>
    </w:p>
    <w:p w:rsidR="00874CA6" w:rsidRPr="00794682" w:rsidRDefault="00874CA6" w:rsidP="006B2820">
      <w:pPr>
        <w:pStyle w:val="a3"/>
        <w:ind w:left="720"/>
        <w:jc w:val="both"/>
      </w:pPr>
    </w:p>
    <w:p w:rsidR="00874CA6" w:rsidRPr="00794682" w:rsidRDefault="00874CA6" w:rsidP="006B2820">
      <w:pPr>
        <w:pStyle w:val="a3"/>
        <w:ind w:left="720"/>
        <w:jc w:val="both"/>
      </w:pPr>
    </w:p>
    <w:p w:rsidR="00874CA6" w:rsidRPr="00794682" w:rsidRDefault="00874CA6" w:rsidP="00874CA6">
      <w:pPr>
        <w:pStyle w:val="a3"/>
        <w:jc w:val="both"/>
      </w:pPr>
    </w:p>
    <w:p w:rsidR="000F50A8" w:rsidRPr="00794682" w:rsidRDefault="000F50A8" w:rsidP="000F50A8">
      <w:pPr>
        <w:spacing w:line="360" w:lineRule="auto"/>
        <w:ind w:left="3600" w:firstLine="720"/>
        <w:rPr>
          <w:rFonts w:cs="Calibri"/>
        </w:rPr>
      </w:pPr>
      <w:r w:rsidRPr="00794682">
        <w:rPr>
          <w:rFonts w:cs="Calibri"/>
        </w:rPr>
        <w:t>Ο Προϊστάμενος του Τμ. Πληροφορικής</w:t>
      </w:r>
    </w:p>
    <w:p w:rsidR="000F50A8" w:rsidRPr="00794682" w:rsidRDefault="000F50A8" w:rsidP="000F50A8">
      <w:pPr>
        <w:spacing w:line="360" w:lineRule="auto"/>
        <w:ind w:left="3600" w:firstLine="720"/>
      </w:pPr>
    </w:p>
    <w:p w:rsidR="000F50A8" w:rsidRPr="00794682" w:rsidRDefault="000F50A8" w:rsidP="000F50A8">
      <w:r w:rsidRPr="00794682">
        <w:tab/>
      </w:r>
      <w:r w:rsidRPr="00794682">
        <w:tab/>
      </w:r>
      <w:r w:rsidRPr="00794682">
        <w:tab/>
      </w:r>
      <w:r w:rsidRPr="00794682">
        <w:tab/>
      </w:r>
      <w:r w:rsidRPr="00794682">
        <w:tab/>
      </w:r>
      <w:r w:rsidRPr="00794682">
        <w:tab/>
      </w:r>
      <w:r w:rsidRPr="00794682">
        <w:tab/>
      </w:r>
      <w:r w:rsidRPr="00794682">
        <w:tab/>
        <w:t>Γ. ΚΟΥΡΤΗΣ</w:t>
      </w:r>
    </w:p>
    <w:p w:rsidR="00674E69" w:rsidRPr="00794682" w:rsidRDefault="000F50A8" w:rsidP="003A1973">
      <w:r w:rsidRPr="00794682">
        <w:rPr>
          <w:sz w:val="20"/>
          <w:szCs w:val="20"/>
        </w:rPr>
        <w:t xml:space="preserve">ΚΟΙΝΟΠΟΙΗΣΗ = </w:t>
      </w:r>
      <w:r w:rsidRPr="00794682">
        <w:rPr>
          <w:rFonts w:cs="Calibri"/>
        </w:rPr>
        <w:t>micropromithies@hospital-elena.gr</w:t>
      </w:r>
    </w:p>
    <w:sectPr w:rsidR="00674E69" w:rsidRPr="00794682" w:rsidSect="00A34BD1">
      <w:pgSz w:w="11906" w:h="16838"/>
      <w:pgMar w:top="567" w:right="720" w:bottom="56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TE2768A20t00">
    <w:altName w:val="Calibri"/>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63210"/>
    <w:multiLevelType w:val="hybridMultilevel"/>
    <w:tmpl w:val="4C0E158E"/>
    <w:lvl w:ilvl="0" w:tplc="B13E37AC">
      <w:start w:val="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753DFF"/>
    <w:multiLevelType w:val="hybridMultilevel"/>
    <w:tmpl w:val="1D1297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9990915"/>
    <w:multiLevelType w:val="hybridMultilevel"/>
    <w:tmpl w:val="E47C0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E55E8"/>
    <w:multiLevelType w:val="hybridMultilevel"/>
    <w:tmpl w:val="20862BC8"/>
    <w:lvl w:ilvl="0" w:tplc="46F47B2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FE4286F"/>
    <w:multiLevelType w:val="hybridMultilevel"/>
    <w:tmpl w:val="6D6063A6"/>
    <w:lvl w:ilvl="0" w:tplc="AEB03BD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3613EE4"/>
    <w:multiLevelType w:val="multilevel"/>
    <w:tmpl w:val="0408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76D1269"/>
    <w:multiLevelType w:val="hybridMultilevel"/>
    <w:tmpl w:val="53E4ED0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5"/>
  </w:num>
  <w:num w:numId="5">
    <w:abstractNumId w:val="1"/>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3751B"/>
    <w:rsid w:val="000004DB"/>
    <w:rsid w:val="00013D43"/>
    <w:rsid w:val="00017960"/>
    <w:rsid w:val="00044B15"/>
    <w:rsid w:val="000640EB"/>
    <w:rsid w:val="00074FEC"/>
    <w:rsid w:val="000C04C9"/>
    <w:rsid w:val="000D5210"/>
    <w:rsid w:val="000F50A8"/>
    <w:rsid w:val="000F549E"/>
    <w:rsid w:val="0010637E"/>
    <w:rsid w:val="00106E57"/>
    <w:rsid w:val="00107590"/>
    <w:rsid w:val="00132787"/>
    <w:rsid w:val="00134F56"/>
    <w:rsid w:val="00145294"/>
    <w:rsid w:val="001A0F81"/>
    <w:rsid w:val="001B31C4"/>
    <w:rsid w:val="001C1F28"/>
    <w:rsid w:val="001D1F36"/>
    <w:rsid w:val="001D32A2"/>
    <w:rsid w:val="001F7F08"/>
    <w:rsid w:val="00206F6F"/>
    <w:rsid w:val="00235AA7"/>
    <w:rsid w:val="002C3180"/>
    <w:rsid w:val="002C62F6"/>
    <w:rsid w:val="002F4921"/>
    <w:rsid w:val="002F7DDE"/>
    <w:rsid w:val="0031662F"/>
    <w:rsid w:val="003539F4"/>
    <w:rsid w:val="00373E19"/>
    <w:rsid w:val="003A1973"/>
    <w:rsid w:val="003C3418"/>
    <w:rsid w:val="003E37C1"/>
    <w:rsid w:val="00411360"/>
    <w:rsid w:val="004640D5"/>
    <w:rsid w:val="00486D24"/>
    <w:rsid w:val="004B4C37"/>
    <w:rsid w:val="004C7EFF"/>
    <w:rsid w:val="00523B10"/>
    <w:rsid w:val="00534CDE"/>
    <w:rsid w:val="005373A1"/>
    <w:rsid w:val="00537C9C"/>
    <w:rsid w:val="00540587"/>
    <w:rsid w:val="00571A99"/>
    <w:rsid w:val="005A29F0"/>
    <w:rsid w:val="005D095B"/>
    <w:rsid w:val="005E11F3"/>
    <w:rsid w:val="005F0B75"/>
    <w:rsid w:val="005F46EB"/>
    <w:rsid w:val="00656E0D"/>
    <w:rsid w:val="00674E69"/>
    <w:rsid w:val="006B2820"/>
    <w:rsid w:val="006B7D66"/>
    <w:rsid w:val="007065EB"/>
    <w:rsid w:val="00794682"/>
    <w:rsid w:val="00795633"/>
    <w:rsid w:val="007A1FAC"/>
    <w:rsid w:val="007B5AEB"/>
    <w:rsid w:val="007C0423"/>
    <w:rsid w:val="00801DBD"/>
    <w:rsid w:val="008027A7"/>
    <w:rsid w:val="00874CA6"/>
    <w:rsid w:val="008A3DC5"/>
    <w:rsid w:val="008A3DDE"/>
    <w:rsid w:val="008A6D67"/>
    <w:rsid w:val="008B1746"/>
    <w:rsid w:val="008B60AE"/>
    <w:rsid w:val="008B77B7"/>
    <w:rsid w:val="008C262B"/>
    <w:rsid w:val="008D265B"/>
    <w:rsid w:val="0092464E"/>
    <w:rsid w:val="009315A4"/>
    <w:rsid w:val="00933782"/>
    <w:rsid w:val="00950E59"/>
    <w:rsid w:val="009561AB"/>
    <w:rsid w:val="00960324"/>
    <w:rsid w:val="009A11A2"/>
    <w:rsid w:val="009A473A"/>
    <w:rsid w:val="009C35C0"/>
    <w:rsid w:val="009D5C3F"/>
    <w:rsid w:val="009E1878"/>
    <w:rsid w:val="009E6380"/>
    <w:rsid w:val="00A17BFA"/>
    <w:rsid w:val="00A25A25"/>
    <w:rsid w:val="00A34BD1"/>
    <w:rsid w:val="00A67502"/>
    <w:rsid w:val="00AD09CE"/>
    <w:rsid w:val="00AE3B21"/>
    <w:rsid w:val="00AF3788"/>
    <w:rsid w:val="00B07408"/>
    <w:rsid w:val="00B151A7"/>
    <w:rsid w:val="00B160A1"/>
    <w:rsid w:val="00B35DA1"/>
    <w:rsid w:val="00B3621A"/>
    <w:rsid w:val="00B60208"/>
    <w:rsid w:val="00BC0160"/>
    <w:rsid w:val="00BC0D4A"/>
    <w:rsid w:val="00BD0969"/>
    <w:rsid w:val="00C3751B"/>
    <w:rsid w:val="00C61857"/>
    <w:rsid w:val="00C81132"/>
    <w:rsid w:val="00D01F08"/>
    <w:rsid w:val="00D02435"/>
    <w:rsid w:val="00D05F70"/>
    <w:rsid w:val="00D07D70"/>
    <w:rsid w:val="00D20C49"/>
    <w:rsid w:val="00D32219"/>
    <w:rsid w:val="00D5451F"/>
    <w:rsid w:val="00D83E5F"/>
    <w:rsid w:val="00DA08EE"/>
    <w:rsid w:val="00DA525F"/>
    <w:rsid w:val="00DA6DB2"/>
    <w:rsid w:val="00DA6E6E"/>
    <w:rsid w:val="00DF496B"/>
    <w:rsid w:val="00DF4F50"/>
    <w:rsid w:val="00DF73A7"/>
    <w:rsid w:val="00E3711C"/>
    <w:rsid w:val="00E7478D"/>
    <w:rsid w:val="00E911C5"/>
    <w:rsid w:val="00EA47CB"/>
    <w:rsid w:val="00F04E10"/>
    <w:rsid w:val="00F2033A"/>
    <w:rsid w:val="00F2059B"/>
    <w:rsid w:val="00F36154"/>
    <w:rsid w:val="00F45972"/>
    <w:rsid w:val="00F55066"/>
    <w:rsid w:val="00F624F5"/>
    <w:rsid w:val="00F72273"/>
    <w:rsid w:val="00F8662F"/>
    <w:rsid w:val="00F935E2"/>
    <w:rsid w:val="00FB7C9D"/>
    <w:rsid w:val="00FF125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7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3751B"/>
    <w:pPr>
      <w:spacing w:after="0" w:line="240" w:lineRule="auto"/>
    </w:pPr>
  </w:style>
  <w:style w:type="table" w:styleId="a4">
    <w:name w:val="Table Grid"/>
    <w:basedOn w:val="a1"/>
    <w:uiPriority w:val="39"/>
    <w:rsid w:val="003E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C262B"/>
    <w:pPr>
      <w:tabs>
        <w:tab w:val="left" w:pos="851"/>
        <w:tab w:val="left" w:pos="1701"/>
        <w:tab w:val="left" w:pos="2268"/>
        <w:tab w:val="left" w:pos="2835"/>
        <w:tab w:val="left" w:pos="3402"/>
        <w:tab w:val="left" w:pos="3969"/>
        <w:tab w:val="left" w:pos="5103"/>
        <w:tab w:val="left" w:pos="6237"/>
      </w:tabs>
      <w:spacing w:after="120" w:line="312" w:lineRule="auto"/>
      <w:ind w:left="720"/>
      <w:contextualSpacing/>
      <w:jc w:val="both"/>
    </w:pPr>
    <w:rPr>
      <w:rFonts w:ascii="Tahoma" w:eastAsia="Times New Roman" w:hAnsi="Tahoma" w:cs="Times New Roman"/>
      <w:kern w:val="0"/>
      <w:sz w:val="20"/>
      <w:szCs w:val="20"/>
    </w:rPr>
  </w:style>
</w:styles>
</file>

<file path=word/webSettings.xml><?xml version="1.0" encoding="utf-8"?>
<w:webSettings xmlns:r="http://schemas.openxmlformats.org/officeDocument/2006/relationships" xmlns:w="http://schemas.openxmlformats.org/wordprocessingml/2006/main">
  <w:divs>
    <w:div w:id="178203113">
      <w:bodyDiv w:val="1"/>
      <w:marLeft w:val="0"/>
      <w:marRight w:val="0"/>
      <w:marTop w:val="0"/>
      <w:marBottom w:val="0"/>
      <w:divBdr>
        <w:top w:val="none" w:sz="0" w:space="0" w:color="auto"/>
        <w:left w:val="none" w:sz="0" w:space="0" w:color="auto"/>
        <w:bottom w:val="none" w:sz="0" w:space="0" w:color="auto"/>
        <w:right w:val="none" w:sz="0" w:space="0" w:color="auto"/>
      </w:divBdr>
    </w:div>
    <w:div w:id="736167669">
      <w:bodyDiv w:val="1"/>
      <w:marLeft w:val="0"/>
      <w:marRight w:val="0"/>
      <w:marTop w:val="0"/>
      <w:marBottom w:val="0"/>
      <w:divBdr>
        <w:top w:val="none" w:sz="0" w:space="0" w:color="auto"/>
        <w:left w:val="none" w:sz="0" w:space="0" w:color="auto"/>
        <w:bottom w:val="none" w:sz="0" w:space="0" w:color="auto"/>
        <w:right w:val="none" w:sz="0" w:space="0" w:color="auto"/>
      </w:divBdr>
    </w:div>
    <w:div w:id="891500261">
      <w:bodyDiv w:val="1"/>
      <w:marLeft w:val="0"/>
      <w:marRight w:val="0"/>
      <w:marTop w:val="0"/>
      <w:marBottom w:val="0"/>
      <w:divBdr>
        <w:top w:val="none" w:sz="0" w:space="0" w:color="auto"/>
        <w:left w:val="none" w:sz="0" w:space="0" w:color="auto"/>
        <w:bottom w:val="none" w:sz="0" w:space="0" w:color="auto"/>
        <w:right w:val="none" w:sz="0" w:space="0" w:color="auto"/>
      </w:divBdr>
    </w:div>
    <w:div w:id="1026442529">
      <w:bodyDiv w:val="1"/>
      <w:marLeft w:val="0"/>
      <w:marRight w:val="0"/>
      <w:marTop w:val="0"/>
      <w:marBottom w:val="0"/>
      <w:divBdr>
        <w:top w:val="none" w:sz="0" w:space="0" w:color="auto"/>
        <w:left w:val="none" w:sz="0" w:space="0" w:color="auto"/>
        <w:bottom w:val="none" w:sz="0" w:space="0" w:color="auto"/>
        <w:right w:val="none" w:sz="0" w:space="0" w:color="auto"/>
      </w:divBdr>
    </w:div>
    <w:div w:id="1196187657">
      <w:bodyDiv w:val="1"/>
      <w:marLeft w:val="0"/>
      <w:marRight w:val="0"/>
      <w:marTop w:val="0"/>
      <w:marBottom w:val="0"/>
      <w:divBdr>
        <w:top w:val="none" w:sz="0" w:space="0" w:color="auto"/>
        <w:left w:val="none" w:sz="0" w:space="0" w:color="auto"/>
        <w:bottom w:val="none" w:sz="0" w:space="0" w:color="auto"/>
        <w:right w:val="none" w:sz="0" w:space="0" w:color="auto"/>
      </w:divBdr>
    </w:div>
    <w:div w:id="208156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895</Words>
  <Characters>4837</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Parthenis</dc:creator>
  <cp:lastModifiedBy>microprom</cp:lastModifiedBy>
  <cp:revision>2</cp:revision>
  <dcterms:created xsi:type="dcterms:W3CDTF">2026-10-01T08:53:00Z</dcterms:created>
  <dcterms:modified xsi:type="dcterms:W3CDTF">2026-10-01T08:53:00Z</dcterms:modified>
</cp:coreProperties>
</file>