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CFC" w:rsidRPr="00AF255B" w:rsidRDefault="00B01CFC" w:rsidP="00B01CFC">
      <w:pPr>
        <w:jc w:val="center"/>
        <w:rPr>
          <w:rFonts w:asciiTheme="minorHAnsi" w:eastAsia="Calibri" w:hAnsiTheme="minorHAnsi" w:cstheme="minorHAnsi"/>
          <w:b/>
          <w:sz w:val="22"/>
          <w:szCs w:val="22"/>
          <w:lang w:eastAsia="en-US"/>
        </w:rPr>
      </w:pPr>
      <w:r w:rsidRPr="00AF255B">
        <w:rPr>
          <w:rFonts w:asciiTheme="minorHAnsi" w:eastAsia="Calibri" w:hAnsiTheme="minorHAnsi" w:cstheme="minorHAnsi"/>
          <w:b/>
          <w:sz w:val="22"/>
          <w:szCs w:val="22"/>
          <w:lang w:eastAsia="en-US"/>
        </w:rPr>
        <w:t xml:space="preserve">Όροι συμβολαίου συντήρησης </w:t>
      </w:r>
      <w:r w:rsidRPr="00AF255B">
        <w:rPr>
          <w:rFonts w:asciiTheme="minorHAnsi" w:hAnsiTheme="minorHAnsi" w:cstheme="minorHAnsi"/>
          <w:b/>
          <w:sz w:val="22"/>
          <w:szCs w:val="22"/>
        </w:rPr>
        <w:t>του Ψηφιακού Μηχανήματος Μέτρησης Οστικής Πυκνότητας</w:t>
      </w:r>
    </w:p>
    <w:p w:rsidR="00B01CFC" w:rsidRPr="00AF255B" w:rsidRDefault="00B01CFC" w:rsidP="00B01CFC">
      <w:pPr>
        <w:spacing w:after="160" w:line="276" w:lineRule="auto"/>
        <w:ind w:right="-568"/>
        <w:jc w:val="center"/>
        <w:rPr>
          <w:rFonts w:asciiTheme="minorHAnsi" w:eastAsia="Calibri" w:hAnsiTheme="minorHAnsi" w:cstheme="minorHAnsi"/>
          <w:b/>
          <w:sz w:val="22"/>
          <w:szCs w:val="22"/>
          <w:lang w:eastAsia="en-US"/>
        </w:rPr>
      </w:pPr>
    </w:p>
    <w:p w:rsidR="00B01CFC" w:rsidRPr="00AF255B" w:rsidRDefault="00B01CFC" w:rsidP="00B01CFC">
      <w:pPr>
        <w:pStyle w:val="a3"/>
        <w:numPr>
          <w:ilvl w:val="0"/>
          <w:numId w:val="1"/>
        </w:numPr>
        <w:spacing w:line="276" w:lineRule="auto"/>
        <w:jc w:val="both"/>
        <w:rPr>
          <w:rFonts w:asciiTheme="minorHAnsi" w:hAnsiTheme="minorHAnsi" w:cstheme="minorHAnsi"/>
          <w:sz w:val="22"/>
          <w:szCs w:val="22"/>
        </w:rPr>
      </w:pPr>
      <w:r w:rsidRPr="00AF255B">
        <w:rPr>
          <w:rFonts w:asciiTheme="minorHAnsi" w:hAnsiTheme="minorHAnsi" w:cstheme="minorHAnsi"/>
          <w:sz w:val="22"/>
          <w:szCs w:val="22"/>
        </w:rPr>
        <w:t>Μία (1) φορά ετησίως θα γίνονται οι παρακάτω εργασίες συντήρησης και επισκευής:</w:t>
      </w:r>
    </w:p>
    <w:p w:rsidR="00B01CFC" w:rsidRPr="00AF255B" w:rsidRDefault="00B01CFC" w:rsidP="00B01CFC">
      <w:pPr>
        <w:pStyle w:val="a3"/>
        <w:numPr>
          <w:ilvl w:val="1"/>
          <w:numId w:val="2"/>
        </w:numPr>
        <w:spacing w:line="276" w:lineRule="auto"/>
        <w:jc w:val="both"/>
        <w:rPr>
          <w:rFonts w:asciiTheme="minorHAnsi" w:hAnsiTheme="minorHAnsi" w:cstheme="minorHAnsi"/>
          <w:sz w:val="22"/>
          <w:szCs w:val="22"/>
        </w:rPr>
      </w:pPr>
      <w:r w:rsidRPr="00AF255B">
        <w:rPr>
          <w:rFonts w:asciiTheme="minorHAnsi" w:hAnsiTheme="minorHAnsi" w:cstheme="minorHAnsi"/>
          <w:sz w:val="22"/>
          <w:szCs w:val="22"/>
        </w:rPr>
        <w:t xml:space="preserve">Έλεγχος λειτουργίας </w:t>
      </w:r>
      <w:r w:rsidRPr="00B55BAF">
        <w:rPr>
          <w:rFonts w:asciiTheme="minorHAnsi" w:hAnsiTheme="minorHAnsi" w:cstheme="minorHAnsi"/>
          <w:sz w:val="22"/>
          <w:szCs w:val="22"/>
        </w:rPr>
        <w:t>όλων τ</w:t>
      </w:r>
      <w:r w:rsidRPr="00AF255B">
        <w:rPr>
          <w:rFonts w:asciiTheme="minorHAnsi" w:hAnsiTheme="minorHAnsi" w:cstheme="minorHAnsi"/>
          <w:sz w:val="22"/>
          <w:szCs w:val="22"/>
        </w:rPr>
        <w:t xml:space="preserve">ων διακοπτών και των ενδείξεων. </w:t>
      </w:r>
    </w:p>
    <w:p w:rsidR="00B01CFC" w:rsidRPr="00AF255B" w:rsidRDefault="00B01CFC" w:rsidP="00B01CFC">
      <w:pPr>
        <w:pStyle w:val="a3"/>
        <w:numPr>
          <w:ilvl w:val="1"/>
          <w:numId w:val="2"/>
        </w:numPr>
        <w:spacing w:line="276" w:lineRule="auto"/>
        <w:jc w:val="both"/>
        <w:rPr>
          <w:rFonts w:asciiTheme="minorHAnsi" w:hAnsiTheme="minorHAnsi" w:cstheme="minorHAnsi"/>
          <w:sz w:val="22"/>
          <w:szCs w:val="22"/>
        </w:rPr>
      </w:pPr>
      <w:r w:rsidRPr="00AF255B">
        <w:rPr>
          <w:rFonts w:asciiTheme="minorHAnsi" w:hAnsiTheme="minorHAnsi" w:cstheme="minorHAnsi"/>
          <w:sz w:val="22"/>
          <w:szCs w:val="22"/>
        </w:rPr>
        <w:t xml:space="preserve">Διασφάλιση ορθής λειτουργίας κουμπιού έκτακτης ανάγκης διακοπής λειτουργίας και άλλων διακοπτών ασφαλείας. </w:t>
      </w:r>
    </w:p>
    <w:p w:rsidR="00B01CFC" w:rsidRPr="00AF255B" w:rsidRDefault="00B01CFC" w:rsidP="00B01CFC">
      <w:pPr>
        <w:pStyle w:val="a3"/>
        <w:numPr>
          <w:ilvl w:val="1"/>
          <w:numId w:val="2"/>
        </w:numPr>
        <w:spacing w:line="276" w:lineRule="auto"/>
        <w:jc w:val="both"/>
        <w:rPr>
          <w:rFonts w:asciiTheme="minorHAnsi" w:hAnsiTheme="minorHAnsi" w:cstheme="minorHAnsi"/>
          <w:sz w:val="22"/>
          <w:szCs w:val="22"/>
        </w:rPr>
      </w:pPr>
      <w:r w:rsidRPr="00AF255B">
        <w:rPr>
          <w:rFonts w:asciiTheme="minorHAnsi" w:hAnsiTheme="minorHAnsi" w:cstheme="minorHAnsi"/>
          <w:sz w:val="22"/>
          <w:szCs w:val="22"/>
        </w:rPr>
        <w:t xml:space="preserve">Αρχειοθέτηση σαρώσεων εξετάσεων, δημιουργία αντιγράφων ασφαλείας συστήματος. </w:t>
      </w:r>
    </w:p>
    <w:p w:rsidR="00B01CFC" w:rsidRPr="00AF255B" w:rsidRDefault="00B01CFC" w:rsidP="00B01CFC">
      <w:pPr>
        <w:pStyle w:val="a3"/>
        <w:numPr>
          <w:ilvl w:val="1"/>
          <w:numId w:val="2"/>
        </w:numPr>
        <w:spacing w:line="276" w:lineRule="auto"/>
        <w:jc w:val="both"/>
        <w:rPr>
          <w:rFonts w:asciiTheme="minorHAnsi" w:hAnsiTheme="minorHAnsi" w:cstheme="minorHAnsi"/>
          <w:sz w:val="22"/>
          <w:szCs w:val="22"/>
        </w:rPr>
      </w:pPr>
      <w:r w:rsidRPr="00AF255B">
        <w:rPr>
          <w:rFonts w:asciiTheme="minorHAnsi" w:hAnsiTheme="minorHAnsi" w:cstheme="minorHAnsi"/>
          <w:sz w:val="22"/>
          <w:szCs w:val="22"/>
        </w:rPr>
        <w:t xml:space="preserve">Εκτέλεση ελέγχων υπολογιστή. </w:t>
      </w:r>
    </w:p>
    <w:p w:rsidR="00B01CFC" w:rsidRPr="00AF255B" w:rsidRDefault="00B01CFC" w:rsidP="00B01CFC">
      <w:pPr>
        <w:pStyle w:val="a3"/>
        <w:numPr>
          <w:ilvl w:val="1"/>
          <w:numId w:val="2"/>
        </w:numPr>
        <w:spacing w:line="276" w:lineRule="auto"/>
        <w:jc w:val="both"/>
        <w:rPr>
          <w:rFonts w:asciiTheme="minorHAnsi" w:hAnsiTheme="minorHAnsi" w:cstheme="minorHAnsi"/>
          <w:sz w:val="22"/>
          <w:szCs w:val="22"/>
        </w:rPr>
      </w:pPr>
      <w:r w:rsidRPr="00AF255B">
        <w:rPr>
          <w:rFonts w:asciiTheme="minorHAnsi" w:hAnsiTheme="minorHAnsi" w:cstheme="minorHAnsi"/>
          <w:sz w:val="22"/>
          <w:szCs w:val="22"/>
        </w:rPr>
        <w:t xml:space="preserve">Εκτέλεση ελέγχων των μέσων δημιουργίας αντιγράφων ασφαλείας. </w:t>
      </w:r>
    </w:p>
    <w:p w:rsidR="00B01CFC" w:rsidRPr="00AF255B" w:rsidRDefault="00B01CFC" w:rsidP="00B01CFC">
      <w:pPr>
        <w:pStyle w:val="a3"/>
        <w:numPr>
          <w:ilvl w:val="1"/>
          <w:numId w:val="2"/>
        </w:numPr>
        <w:spacing w:line="276" w:lineRule="auto"/>
        <w:jc w:val="both"/>
        <w:rPr>
          <w:rFonts w:asciiTheme="minorHAnsi" w:hAnsiTheme="minorHAnsi" w:cstheme="minorHAnsi"/>
          <w:sz w:val="22"/>
          <w:szCs w:val="22"/>
        </w:rPr>
      </w:pPr>
      <w:r w:rsidRPr="00AF255B">
        <w:rPr>
          <w:rFonts w:asciiTheme="minorHAnsi" w:hAnsiTheme="minorHAnsi" w:cstheme="minorHAnsi"/>
          <w:sz w:val="22"/>
          <w:szCs w:val="22"/>
        </w:rPr>
        <w:t xml:space="preserve">Εκτέλεση ελέγχου βάσης δεδομένων και Συμμόρφωση (όπου απαιτείται). </w:t>
      </w:r>
    </w:p>
    <w:p w:rsidR="00B01CFC" w:rsidRPr="00AF255B" w:rsidRDefault="00B01CFC" w:rsidP="00B01CFC">
      <w:pPr>
        <w:pStyle w:val="a3"/>
        <w:numPr>
          <w:ilvl w:val="1"/>
          <w:numId w:val="2"/>
        </w:numPr>
        <w:spacing w:line="276" w:lineRule="auto"/>
        <w:jc w:val="both"/>
        <w:rPr>
          <w:rFonts w:asciiTheme="minorHAnsi" w:hAnsiTheme="minorHAnsi" w:cstheme="minorHAnsi"/>
          <w:sz w:val="22"/>
          <w:szCs w:val="22"/>
        </w:rPr>
      </w:pPr>
      <w:r w:rsidRPr="00AF255B">
        <w:rPr>
          <w:rFonts w:asciiTheme="minorHAnsi" w:hAnsiTheme="minorHAnsi" w:cstheme="minorHAnsi"/>
          <w:sz w:val="22"/>
          <w:szCs w:val="22"/>
        </w:rPr>
        <w:t xml:space="preserve">Καθαρισμός, λίπανση μηχανικών συνδέσμων (κατά περίπτωση). </w:t>
      </w:r>
    </w:p>
    <w:p w:rsidR="00B01CFC" w:rsidRPr="00AF255B" w:rsidRDefault="00B01CFC" w:rsidP="00B01CFC">
      <w:pPr>
        <w:pStyle w:val="a3"/>
        <w:numPr>
          <w:ilvl w:val="1"/>
          <w:numId w:val="2"/>
        </w:numPr>
        <w:spacing w:line="276" w:lineRule="auto"/>
        <w:jc w:val="both"/>
        <w:rPr>
          <w:rFonts w:asciiTheme="minorHAnsi" w:hAnsiTheme="minorHAnsi" w:cstheme="minorHAnsi"/>
          <w:sz w:val="22"/>
          <w:szCs w:val="22"/>
        </w:rPr>
      </w:pPr>
      <w:r w:rsidRPr="00AF255B">
        <w:rPr>
          <w:rFonts w:asciiTheme="minorHAnsi" w:hAnsiTheme="minorHAnsi" w:cstheme="minorHAnsi"/>
          <w:sz w:val="22"/>
          <w:szCs w:val="22"/>
        </w:rPr>
        <w:t xml:space="preserve">Έλεγχος μηχανικών εξαρτημάτων μονάδας δίσκου. </w:t>
      </w:r>
    </w:p>
    <w:p w:rsidR="00B01CFC" w:rsidRPr="00AF255B" w:rsidRDefault="00B01CFC" w:rsidP="00B01CFC">
      <w:pPr>
        <w:pStyle w:val="a3"/>
        <w:numPr>
          <w:ilvl w:val="1"/>
          <w:numId w:val="2"/>
        </w:numPr>
        <w:spacing w:line="276" w:lineRule="auto"/>
        <w:jc w:val="both"/>
        <w:rPr>
          <w:rFonts w:asciiTheme="minorHAnsi" w:hAnsiTheme="minorHAnsi" w:cstheme="minorHAnsi"/>
          <w:sz w:val="22"/>
          <w:szCs w:val="22"/>
        </w:rPr>
      </w:pPr>
      <w:r w:rsidRPr="00AF255B">
        <w:rPr>
          <w:rFonts w:asciiTheme="minorHAnsi" w:hAnsiTheme="minorHAnsi" w:cstheme="minorHAnsi"/>
          <w:sz w:val="22"/>
          <w:szCs w:val="22"/>
        </w:rPr>
        <w:t xml:space="preserve">Καθαρισμός εσωτερικών και εξωτερικών επιφανειών. </w:t>
      </w:r>
    </w:p>
    <w:p w:rsidR="00B01CFC" w:rsidRPr="00AF255B" w:rsidRDefault="00B01CFC" w:rsidP="00B01CFC">
      <w:pPr>
        <w:pStyle w:val="a3"/>
        <w:numPr>
          <w:ilvl w:val="1"/>
          <w:numId w:val="2"/>
        </w:numPr>
        <w:spacing w:line="276" w:lineRule="auto"/>
        <w:jc w:val="both"/>
        <w:rPr>
          <w:rFonts w:asciiTheme="minorHAnsi" w:hAnsiTheme="minorHAnsi" w:cstheme="minorHAnsi"/>
          <w:sz w:val="22"/>
          <w:szCs w:val="22"/>
        </w:rPr>
      </w:pPr>
      <w:r w:rsidRPr="00AF255B">
        <w:rPr>
          <w:rFonts w:asciiTheme="minorHAnsi" w:hAnsiTheme="minorHAnsi" w:cstheme="minorHAnsi"/>
          <w:sz w:val="22"/>
          <w:szCs w:val="22"/>
        </w:rPr>
        <w:t xml:space="preserve">Επαλήθευση ισχύουσας ανοχής τάσεων τροφοδοσίας. </w:t>
      </w:r>
    </w:p>
    <w:p w:rsidR="00B01CFC" w:rsidRPr="00AF255B" w:rsidRDefault="00B01CFC" w:rsidP="00B01CFC">
      <w:pPr>
        <w:pStyle w:val="a3"/>
        <w:numPr>
          <w:ilvl w:val="1"/>
          <w:numId w:val="2"/>
        </w:numPr>
        <w:spacing w:line="276" w:lineRule="auto"/>
        <w:jc w:val="both"/>
        <w:rPr>
          <w:rFonts w:asciiTheme="minorHAnsi" w:hAnsiTheme="minorHAnsi" w:cstheme="minorHAnsi"/>
          <w:sz w:val="22"/>
          <w:szCs w:val="22"/>
        </w:rPr>
      </w:pPr>
      <w:r w:rsidRPr="00AF255B">
        <w:rPr>
          <w:rFonts w:asciiTheme="minorHAnsi" w:hAnsiTheme="minorHAnsi" w:cstheme="minorHAnsi"/>
          <w:sz w:val="22"/>
          <w:szCs w:val="22"/>
        </w:rPr>
        <w:t xml:space="preserve">Έλεγχος ρουλεμάν και ιμάντων κίνησης του μηχανισμός φίλτρου (ή του τυμπάνου). • Επαλήθευση μηχανικής ευθυγράμμισης του C-Arm και ευθυγράμμιση δέσμης. </w:t>
      </w:r>
    </w:p>
    <w:p w:rsidR="00B01CFC" w:rsidRPr="00AF255B" w:rsidRDefault="00B01CFC" w:rsidP="00B01CFC">
      <w:pPr>
        <w:pStyle w:val="a3"/>
        <w:numPr>
          <w:ilvl w:val="1"/>
          <w:numId w:val="2"/>
        </w:numPr>
        <w:spacing w:line="276" w:lineRule="auto"/>
        <w:jc w:val="both"/>
        <w:rPr>
          <w:rFonts w:asciiTheme="minorHAnsi" w:hAnsiTheme="minorHAnsi" w:cstheme="minorHAnsi"/>
          <w:sz w:val="22"/>
          <w:szCs w:val="22"/>
        </w:rPr>
      </w:pPr>
      <w:r w:rsidRPr="00AF255B">
        <w:rPr>
          <w:rFonts w:asciiTheme="minorHAnsi" w:hAnsiTheme="minorHAnsi" w:cstheme="minorHAnsi"/>
          <w:sz w:val="22"/>
          <w:szCs w:val="22"/>
        </w:rPr>
        <w:t xml:space="preserve">Έλεγχος Συστήματος θέσης, Ευθυγράμμιση μετατόπισης λέιζερ με λειτουργία κινητήριου άξονα </w:t>
      </w:r>
    </w:p>
    <w:p w:rsidR="00B01CFC" w:rsidRPr="00AF255B" w:rsidRDefault="00B01CFC" w:rsidP="00B01CFC">
      <w:pPr>
        <w:pStyle w:val="a3"/>
        <w:numPr>
          <w:ilvl w:val="1"/>
          <w:numId w:val="2"/>
        </w:numPr>
        <w:spacing w:line="276" w:lineRule="auto"/>
        <w:jc w:val="both"/>
        <w:rPr>
          <w:rFonts w:asciiTheme="minorHAnsi" w:hAnsiTheme="minorHAnsi" w:cstheme="minorHAnsi"/>
          <w:sz w:val="22"/>
          <w:szCs w:val="22"/>
        </w:rPr>
      </w:pPr>
      <w:r w:rsidRPr="00AF255B">
        <w:rPr>
          <w:rFonts w:asciiTheme="minorHAnsi" w:hAnsiTheme="minorHAnsi" w:cstheme="minorHAnsi"/>
          <w:sz w:val="22"/>
          <w:szCs w:val="22"/>
        </w:rPr>
        <w:t>Δοκιμή απόδοσης (</w:t>
      </w:r>
      <w:proofErr w:type="spellStart"/>
      <w:r w:rsidRPr="00AF255B">
        <w:rPr>
          <w:rFonts w:asciiTheme="minorHAnsi" w:hAnsiTheme="minorHAnsi" w:cstheme="minorHAnsi"/>
          <w:sz w:val="22"/>
          <w:szCs w:val="22"/>
        </w:rPr>
        <w:t>SQDriver</w:t>
      </w:r>
      <w:proofErr w:type="spellEnd"/>
      <w:r w:rsidRPr="00AF255B">
        <w:rPr>
          <w:rFonts w:asciiTheme="minorHAnsi" w:hAnsiTheme="minorHAnsi" w:cstheme="minorHAnsi"/>
          <w:sz w:val="22"/>
          <w:szCs w:val="22"/>
        </w:rPr>
        <w:t xml:space="preserve"> ή </w:t>
      </w:r>
      <w:proofErr w:type="spellStart"/>
      <w:r w:rsidRPr="00AF255B">
        <w:rPr>
          <w:rFonts w:asciiTheme="minorHAnsi" w:hAnsiTheme="minorHAnsi" w:cstheme="minorHAnsi"/>
          <w:sz w:val="22"/>
          <w:szCs w:val="22"/>
        </w:rPr>
        <w:t>Backlash</w:t>
      </w:r>
      <w:proofErr w:type="spellEnd"/>
      <w:r w:rsidRPr="00AF255B">
        <w:rPr>
          <w:rFonts w:asciiTheme="minorHAnsi" w:hAnsiTheme="minorHAnsi" w:cstheme="minorHAnsi"/>
          <w:sz w:val="22"/>
          <w:szCs w:val="22"/>
        </w:rPr>
        <w:t xml:space="preserve">) </w:t>
      </w:r>
    </w:p>
    <w:p w:rsidR="00B01CFC" w:rsidRPr="00AF255B" w:rsidRDefault="00B01CFC" w:rsidP="00B01CFC">
      <w:pPr>
        <w:pStyle w:val="a3"/>
        <w:numPr>
          <w:ilvl w:val="1"/>
          <w:numId w:val="2"/>
        </w:numPr>
        <w:spacing w:line="276" w:lineRule="auto"/>
        <w:jc w:val="both"/>
        <w:rPr>
          <w:rFonts w:asciiTheme="minorHAnsi" w:hAnsiTheme="minorHAnsi" w:cstheme="minorHAnsi"/>
          <w:sz w:val="22"/>
          <w:szCs w:val="22"/>
        </w:rPr>
      </w:pPr>
      <w:r w:rsidRPr="00AF255B">
        <w:rPr>
          <w:rFonts w:asciiTheme="minorHAnsi" w:hAnsiTheme="minorHAnsi" w:cstheme="minorHAnsi"/>
          <w:sz w:val="22"/>
          <w:szCs w:val="22"/>
        </w:rPr>
        <w:t xml:space="preserve">Βαθμονόμηση Ευθυγράμμισης Τροχών (στον μηχανισμό φίλτρου εκτελείται βαθμονόμηση διαφράγματος). Εκτύπωση στιγμιαία απεικόνιση ευαισθησίας ανιχνευτών με εγκατεστημένο το εργαλείο ευθυγράμμισης δέσμης </w:t>
      </w:r>
      <w:proofErr w:type="spellStart"/>
      <w:r w:rsidRPr="00AF255B">
        <w:rPr>
          <w:rFonts w:asciiTheme="minorHAnsi" w:hAnsiTheme="minorHAnsi" w:cstheme="minorHAnsi"/>
          <w:sz w:val="22"/>
          <w:szCs w:val="22"/>
        </w:rPr>
        <w:t>ακτίνων</w:t>
      </w:r>
      <w:proofErr w:type="spellEnd"/>
      <w:r w:rsidRPr="00AF255B">
        <w:rPr>
          <w:rFonts w:asciiTheme="minorHAnsi" w:hAnsiTheme="minorHAnsi" w:cstheme="minorHAnsi"/>
          <w:sz w:val="22"/>
          <w:szCs w:val="22"/>
        </w:rPr>
        <w:t xml:space="preserve"> Χ. </w:t>
      </w:r>
    </w:p>
    <w:p w:rsidR="00B01CFC" w:rsidRPr="00AF255B" w:rsidRDefault="00B01CFC" w:rsidP="00B01CFC">
      <w:pPr>
        <w:pStyle w:val="a3"/>
        <w:numPr>
          <w:ilvl w:val="1"/>
          <w:numId w:val="2"/>
        </w:numPr>
        <w:spacing w:line="276" w:lineRule="auto"/>
        <w:jc w:val="both"/>
        <w:rPr>
          <w:rFonts w:asciiTheme="minorHAnsi" w:hAnsiTheme="minorHAnsi" w:cstheme="minorHAnsi"/>
          <w:sz w:val="22"/>
          <w:szCs w:val="22"/>
        </w:rPr>
      </w:pPr>
      <w:r w:rsidRPr="00AF255B">
        <w:rPr>
          <w:rFonts w:asciiTheme="minorHAnsi" w:hAnsiTheme="minorHAnsi" w:cstheme="minorHAnsi"/>
          <w:sz w:val="22"/>
          <w:szCs w:val="22"/>
        </w:rPr>
        <w:t xml:space="preserve">Έλεγχος συστήματος για ασάφειες ή ελλείψεις υλικών. </w:t>
      </w:r>
    </w:p>
    <w:p w:rsidR="00B01CFC" w:rsidRPr="00AF255B" w:rsidRDefault="00B01CFC" w:rsidP="00B01CFC">
      <w:pPr>
        <w:pStyle w:val="a3"/>
        <w:numPr>
          <w:ilvl w:val="1"/>
          <w:numId w:val="2"/>
        </w:numPr>
        <w:spacing w:line="276" w:lineRule="auto"/>
        <w:jc w:val="both"/>
        <w:rPr>
          <w:rFonts w:asciiTheme="minorHAnsi" w:hAnsiTheme="minorHAnsi" w:cstheme="minorHAnsi"/>
          <w:sz w:val="22"/>
          <w:szCs w:val="22"/>
        </w:rPr>
      </w:pPr>
      <w:r w:rsidRPr="00AF255B">
        <w:rPr>
          <w:rFonts w:asciiTheme="minorHAnsi" w:hAnsiTheme="minorHAnsi" w:cstheme="minorHAnsi"/>
          <w:sz w:val="22"/>
          <w:szCs w:val="22"/>
        </w:rPr>
        <w:t xml:space="preserve">Έλεγχος τάσης και ρεύματος της λυχνίας ακτινών Χ. Καταγραφή αποτελεσμάτων στην Έκθεση Μέτρησης Ακτινοβολίας. </w:t>
      </w:r>
    </w:p>
    <w:p w:rsidR="00B01CFC" w:rsidRPr="00AF255B" w:rsidRDefault="00B01CFC" w:rsidP="00B01CFC">
      <w:pPr>
        <w:pStyle w:val="a3"/>
        <w:numPr>
          <w:ilvl w:val="1"/>
          <w:numId w:val="2"/>
        </w:numPr>
        <w:spacing w:line="276" w:lineRule="auto"/>
        <w:jc w:val="both"/>
        <w:rPr>
          <w:rFonts w:asciiTheme="minorHAnsi" w:hAnsiTheme="minorHAnsi" w:cstheme="minorHAnsi"/>
          <w:sz w:val="22"/>
          <w:szCs w:val="22"/>
        </w:rPr>
      </w:pPr>
      <w:r w:rsidRPr="00AF255B">
        <w:rPr>
          <w:rFonts w:asciiTheme="minorHAnsi" w:hAnsiTheme="minorHAnsi" w:cstheme="minorHAnsi"/>
          <w:sz w:val="22"/>
          <w:szCs w:val="22"/>
        </w:rPr>
        <w:t xml:space="preserve">Επαλήθευση όλων των λειτουργιών σάρωσης. Εκτύπωση εικόνας πλευρικής σάρωσης (μοντέλα A/SL). Πραγματοποίηση σαρώσεων </w:t>
      </w:r>
      <w:proofErr w:type="spellStart"/>
      <w:r w:rsidRPr="00AF255B">
        <w:rPr>
          <w:rFonts w:asciiTheme="minorHAnsi" w:hAnsiTheme="minorHAnsi" w:cstheme="minorHAnsi"/>
          <w:sz w:val="22"/>
          <w:szCs w:val="22"/>
        </w:rPr>
        <w:t>Spine</w:t>
      </w:r>
      <w:proofErr w:type="spellEnd"/>
      <w:r w:rsidRPr="00AF255B">
        <w:rPr>
          <w:rFonts w:asciiTheme="minorHAnsi" w:hAnsiTheme="minorHAnsi" w:cstheme="minorHAnsi"/>
          <w:sz w:val="22"/>
          <w:szCs w:val="22"/>
        </w:rPr>
        <w:t xml:space="preserve"> </w:t>
      </w:r>
      <w:proofErr w:type="spellStart"/>
      <w:r w:rsidRPr="00AF255B">
        <w:rPr>
          <w:rFonts w:asciiTheme="minorHAnsi" w:hAnsiTheme="minorHAnsi" w:cstheme="minorHAnsi"/>
          <w:sz w:val="22"/>
          <w:szCs w:val="22"/>
        </w:rPr>
        <w:t>Phantom</w:t>
      </w:r>
      <w:proofErr w:type="spellEnd"/>
      <w:r w:rsidRPr="00AF255B">
        <w:rPr>
          <w:rFonts w:asciiTheme="minorHAnsi" w:hAnsiTheme="minorHAnsi" w:cstheme="minorHAnsi"/>
          <w:sz w:val="22"/>
          <w:szCs w:val="22"/>
        </w:rPr>
        <w:t xml:space="preserve"> QC και αποθήκευση στη βάση δεδομένων QC. Επαλήθευση προδιαγραφών τεχνικού εγχειριδίου. Εκτύπωση αναφορών των εικόνων </w:t>
      </w:r>
      <w:proofErr w:type="spellStart"/>
      <w:r w:rsidRPr="00AF255B">
        <w:rPr>
          <w:rFonts w:asciiTheme="minorHAnsi" w:hAnsiTheme="minorHAnsi" w:cstheme="minorHAnsi"/>
          <w:sz w:val="22"/>
          <w:szCs w:val="22"/>
        </w:rPr>
        <w:t>Spine</w:t>
      </w:r>
      <w:proofErr w:type="spellEnd"/>
      <w:r w:rsidRPr="00AF255B">
        <w:rPr>
          <w:rFonts w:asciiTheme="minorHAnsi" w:hAnsiTheme="minorHAnsi" w:cstheme="minorHAnsi"/>
          <w:sz w:val="22"/>
          <w:szCs w:val="22"/>
        </w:rPr>
        <w:t xml:space="preserve"> </w:t>
      </w:r>
      <w:proofErr w:type="spellStart"/>
      <w:r w:rsidRPr="00AF255B">
        <w:rPr>
          <w:rFonts w:asciiTheme="minorHAnsi" w:hAnsiTheme="minorHAnsi" w:cstheme="minorHAnsi"/>
          <w:sz w:val="22"/>
          <w:szCs w:val="22"/>
        </w:rPr>
        <w:t>Phantom</w:t>
      </w:r>
      <w:proofErr w:type="spellEnd"/>
      <w:r w:rsidRPr="00AF255B">
        <w:rPr>
          <w:rFonts w:asciiTheme="minorHAnsi" w:hAnsiTheme="minorHAnsi" w:cstheme="minorHAnsi"/>
          <w:sz w:val="22"/>
          <w:szCs w:val="22"/>
        </w:rPr>
        <w:t xml:space="preserve"> και των αποτελεσμάτων γραφικών QC (BMD, BMC, AREA, HIA LOA). </w:t>
      </w:r>
    </w:p>
    <w:p w:rsidR="00B01CFC" w:rsidRPr="00AF255B" w:rsidRDefault="00B01CFC" w:rsidP="00B01CFC">
      <w:pPr>
        <w:pStyle w:val="a3"/>
        <w:spacing w:line="276" w:lineRule="auto"/>
        <w:ind w:left="1440"/>
        <w:jc w:val="both"/>
        <w:rPr>
          <w:rFonts w:asciiTheme="minorHAnsi" w:hAnsiTheme="minorHAnsi" w:cstheme="minorHAnsi"/>
          <w:sz w:val="22"/>
          <w:szCs w:val="22"/>
        </w:rPr>
      </w:pPr>
    </w:p>
    <w:p w:rsidR="00B01CFC" w:rsidRPr="0084703F" w:rsidRDefault="00B01CFC" w:rsidP="00B01CFC">
      <w:pPr>
        <w:numPr>
          <w:ilvl w:val="0"/>
          <w:numId w:val="1"/>
        </w:numPr>
        <w:spacing w:after="160" w:line="276" w:lineRule="auto"/>
        <w:ind w:left="284" w:right="-568" w:hanging="284"/>
        <w:jc w:val="both"/>
        <w:rPr>
          <w:rFonts w:asciiTheme="minorHAnsi" w:eastAsia="Calibri" w:hAnsiTheme="minorHAnsi" w:cstheme="minorHAnsi"/>
          <w:sz w:val="22"/>
          <w:szCs w:val="22"/>
          <w:lang w:eastAsia="en-US"/>
        </w:rPr>
      </w:pPr>
      <w:r w:rsidRPr="0084703F">
        <w:rPr>
          <w:rFonts w:ascii="Calibri" w:hAnsi="Calibri" w:cs="Calibri"/>
          <w:iCs/>
          <w:color w:val="000000"/>
          <w:sz w:val="22"/>
        </w:rPr>
        <w:t xml:space="preserve">Η σύμβαση θα έχει διάρκεια δώδεκα (12) μηνών, με μονομερές δικαίωμα προαίρεσης της αναθέτουσας αρχής </w:t>
      </w:r>
      <w:r w:rsidR="0084703F" w:rsidRPr="0084703F">
        <w:rPr>
          <w:rFonts w:ascii="Calibri" w:hAnsi="Calibri" w:cs="Calibri"/>
          <w:iCs/>
          <w:color w:val="000000"/>
          <w:sz w:val="22"/>
        </w:rPr>
        <w:t>ενός (1) έτους</w:t>
      </w:r>
      <w:r w:rsidRPr="0084703F">
        <w:rPr>
          <w:rFonts w:ascii="Calibri" w:hAnsi="Calibri" w:cs="Calibri"/>
          <w:iCs/>
          <w:color w:val="000000"/>
          <w:sz w:val="22"/>
        </w:rPr>
        <w:t>, με τους ίδιους όρους και τιμές.</w:t>
      </w:r>
    </w:p>
    <w:p w:rsidR="00B01CFC" w:rsidRPr="00AF255B" w:rsidRDefault="00B01CFC" w:rsidP="00B01CFC">
      <w:pPr>
        <w:numPr>
          <w:ilvl w:val="0"/>
          <w:numId w:val="1"/>
        </w:numPr>
        <w:spacing w:after="160" w:line="276" w:lineRule="auto"/>
        <w:ind w:left="284" w:right="-568" w:hanging="284"/>
        <w:jc w:val="both"/>
        <w:rPr>
          <w:rFonts w:asciiTheme="minorHAnsi" w:eastAsia="Calibri" w:hAnsiTheme="minorHAnsi" w:cstheme="minorHAnsi"/>
          <w:sz w:val="22"/>
          <w:szCs w:val="22"/>
          <w:lang w:eastAsia="en-US"/>
        </w:rPr>
      </w:pPr>
      <w:r w:rsidRPr="00AF255B">
        <w:rPr>
          <w:rFonts w:asciiTheme="minorHAnsi" w:eastAsia="Calibri" w:hAnsiTheme="minorHAnsi" w:cstheme="minorHAnsi"/>
          <w:sz w:val="22"/>
          <w:szCs w:val="22"/>
          <w:lang w:eastAsia="en-US"/>
        </w:rPr>
        <w:t>Η παράβαση των όρων της παρούσας σύμβασης εκ μέρους του συντηρητή, επιτρέπει στο Νοσοκομείο, να προβεί στην διαδικασία καταγγελίας, πριν από την ημερομηνία λήξης, χωρίς καμία οικονομική υποχρέωση προς τον συντηρητή. Για την επίλυση κάθε ασυμφωνίας μεταξύ των συμβαλλομένων, αρμόδια όργανα, είναι τα δικαστήρια Αθηνών.</w:t>
      </w:r>
    </w:p>
    <w:p w:rsidR="00B01CFC" w:rsidRPr="00AF255B" w:rsidRDefault="00B01CFC" w:rsidP="00B01CFC">
      <w:pPr>
        <w:numPr>
          <w:ilvl w:val="0"/>
          <w:numId w:val="1"/>
        </w:numPr>
        <w:spacing w:after="160" w:line="276" w:lineRule="auto"/>
        <w:ind w:left="284" w:right="-568" w:hanging="284"/>
        <w:jc w:val="both"/>
        <w:rPr>
          <w:rFonts w:asciiTheme="minorHAnsi" w:eastAsia="Calibri" w:hAnsiTheme="minorHAnsi" w:cstheme="minorHAnsi"/>
          <w:sz w:val="22"/>
          <w:szCs w:val="22"/>
          <w:lang w:eastAsia="en-US"/>
        </w:rPr>
      </w:pPr>
      <w:r w:rsidRPr="00AF255B">
        <w:rPr>
          <w:rFonts w:asciiTheme="minorHAnsi" w:eastAsia="Calibri" w:hAnsiTheme="minorHAnsi" w:cstheme="minorHAnsi"/>
          <w:sz w:val="22"/>
          <w:szCs w:val="22"/>
          <w:lang w:eastAsia="en-US"/>
        </w:rPr>
        <w:t xml:space="preserve">Ο συντηρητής υποχρεούται να εκτελεί </w:t>
      </w:r>
      <w:r w:rsidRPr="00AF255B">
        <w:rPr>
          <w:rFonts w:asciiTheme="minorHAnsi" w:eastAsia="Calibri" w:hAnsiTheme="minorHAnsi" w:cstheme="minorHAnsi"/>
          <w:b/>
          <w:bCs/>
          <w:sz w:val="22"/>
          <w:szCs w:val="22"/>
          <w:lang w:eastAsia="en-US"/>
        </w:rPr>
        <w:t xml:space="preserve">μία (1) </w:t>
      </w:r>
      <w:r w:rsidRPr="00AF255B">
        <w:rPr>
          <w:rFonts w:asciiTheme="minorHAnsi" w:eastAsia="Calibri" w:hAnsiTheme="minorHAnsi" w:cstheme="minorHAnsi"/>
          <w:sz w:val="22"/>
          <w:szCs w:val="22"/>
          <w:lang w:eastAsia="en-US"/>
        </w:rPr>
        <w:t xml:space="preserve">προγραμματισμένη επίσκεψη τακτικής προληπτικής συντήρησης, σύμφωνα με τις αυστηρές οδηγίες, τους κανόνες &amp; τα σχέδια του </w:t>
      </w:r>
      <w:r w:rsidRPr="00AF255B">
        <w:rPr>
          <w:rFonts w:asciiTheme="minorHAnsi" w:eastAsia="Calibri" w:hAnsiTheme="minorHAnsi" w:cstheme="minorHAnsi"/>
          <w:sz w:val="22"/>
          <w:szCs w:val="22"/>
          <w:lang w:eastAsia="en-US"/>
        </w:rPr>
        <w:lastRenderedPageBreak/>
        <w:t xml:space="preserve">κατασκευαστικού οίκου (εργοστασιακό πρόγραμμα με: συχνότητα, διάρκεια, ενέργειες, μετρήσεις, ρυθμίσεις, επαναφορά εργοστασιακών παραμέτρων κλπ), με χρήση εξειδικευμένου λογισμικού και κατάλληλα εκπαιδευμένου &amp; πιστοποιημένου από τον κατασκευαστή προσωπικού, παραδίδοντάς το σύστημα σε πλήρη λειτουργία και αποκαθιστώντας κάθε βλάβη ή δυσλειτουργία, με απόλυτα δική του ευθύνη. </w:t>
      </w:r>
    </w:p>
    <w:p w:rsidR="00B01CFC" w:rsidRPr="00AF255B" w:rsidRDefault="00B01CFC" w:rsidP="00B01CFC">
      <w:pPr>
        <w:numPr>
          <w:ilvl w:val="0"/>
          <w:numId w:val="1"/>
        </w:numPr>
        <w:spacing w:after="160" w:line="276" w:lineRule="auto"/>
        <w:ind w:left="284" w:right="-568" w:hanging="284"/>
        <w:jc w:val="both"/>
        <w:rPr>
          <w:rFonts w:asciiTheme="minorHAnsi" w:eastAsia="Calibri" w:hAnsiTheme="minorHAnsi" w:cstheme="minorHAnsi"/>
          <w:sz w:val="22"/>
          <w:szCs w:val="22"/>
          <w:lang w:eastAsia="en-US"/>
        </w:rPr>
      </w:pPr>
      <w:r w:rsidRPr="00AF255B">
        <w:rPr>
          <w:rFonts w:asciiTheme="minorHAnsi" w:eastAsia="Calibri" w:hAnsiTheme="minorHAnsi" w:cstheme="minorHAnsi"/>
          <w:sz w:val="22"/>
          <w:szCs w:val="22"/>
          <w:lang w:eastAsia="en-US"/>
        </w:rPr>
        <w:t>Ο συντηρητής πριν την υπογραφή της σύμβασης συντήρησης, είναι υποχρεωμένος να καταθέτει στο Νοσοκομείο οικονομική προσφορά, η οποία θα περιλαμβάνει πλήρες πρόγραμμα τακτικής προληπτικής &amp; επανορθωτικός συντήρησης (εργασία &amp; ανταλλακτικά), περιγράφοντας αναλυτικά όλες τις απαραίτητες ενέργειες.</w:t>
      </w:r>
    </w:p>
    <w:p w:rsidR="00B01CFC" w:rsidRPr="00AF255B" w:rsidRDefault="00B01CFC" w:rsidP="00B01CFC">
      <w:pPr>
        <w:numPr>
          <w:ilvl w:val="0"/>
          <w:numId w:val="1"/>
        </w:numPr>
        <w:spacing w:after="160" w:line="276" w:lineRule="auto"/>
        <w:ind w:left="284" w:right="-568" w:hanging="284"/>
        <w:jc w:val="both"/>
        <w:rPr>
          <w:rFonts w:asciiTheme="minorHAnsi" w:eastAsia="Calibri" w:hAnsiTheme="minorHAnsi" w:cstheme="minorHAnsi"/>
          <w:sz w:val="22"/>
          <w:szCs w:val="22"/>
          <w:lang w:eastAsia="en-US"/>
        </w:rPr>
      </w:pPr>
      <w:bookmarkStart w:id="0" w:name="_Hlk129765998"/>
      <w:r w:rsidRPr="00AF255B">
        <w:rPr>
          <w:rFonts w:asciiTheme="minorHAnsi" w:eastAsia="Calibri" w:hAnsiTheme="minorHAnsi" w:cstheme="minorHAnsi"/>
          <w:sz w:val="22"/>
          <w:szCs w:val="22"/>
          <w:lang w:eastAsia="en-US"/>
        </w:rPr>
        <w:t>Στο συμβόλαιο πλήρους ετήσιας συντήρησης, περιλαμβάνονται κάθε είδους εργασίες &amp; όλα ανεξαιρέτως τα ανταλλακτικά</w:t>
      </w:r>
      <w:bookmarkEnd w:id="0"/>
      <w:r w:rsidRPr="00AF255B">
        <w:rPr>
          <w:rFonts w:asciiTheme="minorHAnsi" w:eastAsia="Calibri" w:hAnsiTheme="minorHAnsi" w:cstheme="minorHAnsi"/>
          <w:sz w:val="22"/>
          <w:szCs w:val="22"/>
          <w:lang w:eastAsia="en-US"/>
        </w:rPr>
        <w:t xml:space="preserve">. </w:t>
      </w:r>
    </w:p>
    <w:p w:rsidR="00B01CFC" w:rsidRPr="00AF255B" w:rsidRDefault="00B01CFC" w:rsidP="00B01CFC">
      <w:pPr>
        <w:numPr>
          <w:ilvl w:val="0"/>
          <w:numId w:val="1"/>
        </w:numPr>
        <w:spacing w:after="160" w:line="276" w:lineRule="auto"/>
        <w:ind w:left="284" w:right="-568" w:hanging="284"/>
        <w:jc w:val="both"/>
        <w:rPr>
          <w:rFonts w:asciiTheme="minorHAnsi" w:eastAsia="Calibri" w:hAnsiTheme="minorHAnsi" w:cstheme="minorHAnsi"/>
          <w:sz w:val="22"/>
          <w:szCs w:val="22"/>
          <w:lang w:eastAsia="en-US"/>
        </w:rPr>
      </w:pPr>
      <w:r w:rsidRPr="00AF255B">
        <w:rPr>
          <w:rFonts w:asciiTheme="minorHAnsi" w:eastAsia="Calibri" w:hAnsiTheme="minorHAnsi" w:cstheme="minorHAnsi"/>
          <w:sz w:val="22"/>
          <w:szCs w:val="22"/>
          <w:lang w:eastAsia="en-US"/>
        </w:rPr>
        <w:t xml:space="preserve">Οι αναβαθμίσεις του λογισμικού του Μηχανήματος Οστικής Πυκνότητας περιλαμβάνονται στο κόστος της ετήσιας συντήρησης. </w:t>
      </w:r>
    </w:p>
    <w:p w:rsidR="00B01CFC" w:rsidRPr="00AF255B" w:rsidRDefault="00B01CFC" w:rsidP="00B01CFC">
      <w:pPr>
        <w:numPr>
          <w:ilvl w:val="0"/>
          <w:numId w:val="1"/>
        </w:numPr>
        <w:spacing w:after="160" w:line="276" w:lineRule="auto"/>
        <w:ind w:left="284" w:right="-568" w:hanging="284"/>
        <w:jc w:val="both"/>
        <w:rPr>
          <w:rFonts w:asciiTheme="minorHAnsi" w:eastAsia="Calibri" w:hAnsiTheme="minorHAnsi" w:cstheme="minorHAnsi"/>
          <w:sz w:val="22"/>
          <w:szCs w:val="22"/>
          <w:lang w:eastAsia="en-US"/>
        </w:rPr>
      </w:pPr>
      <w:r w:rsidRPr="00AF255B">
        <w:rPr>
          <w:rFonts w:asciiTheme="minorHAnsi" w:eastAsia="Calibri" w:hAnsiTheme="minorHAnsi" w:cstheme="minorHAnsi"/>
          <w:sz w:val="22"/>
          <w:szCs w:val="22"/>
          <w:lang w:eastAsia="en-US"/>
        </w:rPr>
        <w:t xml:space="preserve">Οι ημερομηνίες προσέλευσης για εργασίες τακτικής προληπτικής συντήρησης ή τοποθέτησης ανταλλακτικών (για αποκατάσταση βλάβης που έχει ήδη διαγνωσθεί σε προηγούμενη επίσκεψη), θα εκτελούνται από τον συντηρητή εργάσιμες ημέρες, Δευτέρα ~ Παρασκευή από 08:00πμ~03:00μμ, εξαιρουμένων των επίσημων Αργιών του Κράτους, &amp; θα ορίζονται πάντα με την σύμφωνη γνώμη του Υπεύθυνου του τμήματος.  </w:t>
      </w:r>
    </w:p>
    <w:p w:rsidR="00B01CFC" w:rsidRPr="00AF255B" w:rsidRDefault="00B01CFC" w:rsidP="00B01CFC">
      <w:pPr>
        <w:numPr>
          <w:ilvl w:val="0"/>
          <w:numId w:val="1"/>
        </w:numPr>
        <w:spacing w:after="160" w:line="276" w:lineRule="auto"/>
        <w:ind w:left="284" w:right="-568" w:hanging="284"/>
        <w:jc w:val="both"/>
        <w:rPr>
          <w:rFonts w:asciiTheme="minorHAnsi" w:eastAsia="Calibri" w:hAnsiTheme="minorHAnsi" w:cstheme="minorHAnsi"/>
          <w:sz w:val="22"/>
          <w:szCs w:val="22"/>
          <w:lang w:eastAsia="en-US"/>
        </w:rPr>
      </w:pPr>
      <w:r w:rsidRPr="00AF255B">
        <w:rPr>
          <w:rFonts w:asciiTheme="minorHAnsi" w:eastAsia="Calibri" w:hAnsiTheme="minorHAnsi" w:cstheme="minorHAnsi"/>
          <w:sz w:val="22"/>
          <w:szCs w:val="22"/>
          <w:lang w:eastAsia="en-US"/>
        </w:rPr>
        <w:t xml:space="preserve">Στο τμήμα που ανήκει το σύστημα, θα τηρείται βιβλίο συντήρησης (σε έντυπη ή ηλεκτρονική μορφή), το οποίο θα ενημερώνεται ανελλιπώς από τον υπεύθυνο τεχνικό/ συντηρητή της εταιρείας και θα συνυπογράφεται από τον Δ/ντή του Τμήματος. </w:t>
      </w:r>
    </w:p>
    <w:p w:rsidR="00B01CFC" w:rsidRPr="00AF255B" w:rsidRDefault="00B01CFC" w:rsidP="00B01CFC">
      <w:pPr>
        <w:numPr>
          <w:ilvl w:val="0"/>
          <w:numId w:val="1"/>
        </w:numPr>
        <w:spacing w:after="160" w:line="276" w:lineRule="auto"/>
        <w:ind w:left="284" w:right="-568" w:hanging="426"/>
        <w:jc w:val="both"/>
        <w:rPr>
          <w:rFonts w:asciiTheme="minorHAnsi" w:eastAsia="Calibri" w:hAnsiTheme="minorHAnsi" w:cstheme="minorHAnsi"/>
          <w:sz w:val="22"/>
          <w:szCs w:val="22"/>
          <w:lang w:eastAsia="en-US"/>
        </w:rPr>
      </w:pPr>
      <w:r w:rsidRPr="00AF255B">
        <w:rPr>
          <w:rFonts w:asciiTheme="minorHAnsi" w:eastAsia="Calibri" w:hAnsiTheme="minorHAnsi" w:cstheme="minorHAnsi"/>
          <w:sz w:val="22"/>
          <w:szCs w:val="22"/>
          <w:lang w:eastAsia="en-US"/>
        </w:rPr>
        <w:t xml:space="preserve">Κατά την επίσκεψή του, ο τεχνικός-συντηρητής της εταιρείας, θα αναφέρει απαραίτητα: την ημερομηνία και ώρα παρουσίας του, το είδος της βλάβης, τα υλικά που πιθανώς χρησιμοποιήθηκαν ή απαιτούνται, για την αποκατάσταση πλήρους λειτουργικότητας του συστήματος, τον χρόνο πιθανής ακινητοποίησης (εκτός χρήσης) και τυχόν παρατηρήσεις του. Σε κάθε επίσκεψή του (προγραμματισμένη ή έκτακτη), θα εκδίδει υπογεγραμμένο Τεχνικό Δελτίο εργασίας (σε έντυπη ή ηλεκτρονική μορφή) , όπου θα συνυπογράφει ο Υπεύθυνος του τμήματος ή το τμήμα </w:t>
      </w:r>
      <w:proofErr w:type="spellStart"/>
      <w:r w:rsidRPr="00AF255B">
        <w:rPr>
          <w:rFonts w:asciiTheme="minorHAnsi" w:eastAsia="Calibri" w:hAnsiTheme="minorHAnsi" w:cstheme="minorHAnsi"/>
          <w:sz w:val="22"/>
          <w:szCs w:val="22"/>
          <w:lang w:eastAsia="en-US"/>
        </w:rPr>
        <w:t>Βιοϊατρικής</w:t>
      </w:r>
      <w:proofErr w:type="spellEnd"/>
      <w:r w:rsidRPr="00AF255B">
        <w:rPr>
          <w:rFonts w:asciiTheme="minorHAnsi" w:eastAsia="Calibri" w:hAnsiTheme="minorHAnsi" w:cstheme="minorHAnsi"/>
          <w:sz w:val="22"/>
          <w:szCs w:val="22"/>
          <w:lang w:eastAsia="en-US"/>
        </w:rPr>
        <w:t xml:space="preserve"> Τεχνολογίας του Νοσοκομείου και θα </w:t>
      </w:r>
      <w:proofErr w:type="spellStart"/>
      <w:r w:rsidRPr="00AF255B">
        <w:rPr>
          <w:rFonts w:asciiTheme="minorHAnsi" w:eastAsia="Calibri" w:hAnsiTheme="minorHAnsi" w:cstheme="minorHAnsi"/>
          <w:sz w:val="22"/>
          <w:szCs w:val="22"/>
          <w:lang w:eastAsia="en-US"/>
        </w:rPr>
        <w:t>αποστέλνεται</w:t>
      </w:r>
      <w:proofErr w:type="spellEnd"/>
      <w:r w:rsidRPr="00AF255B">
        <w:rPr>
          <w:rFonts w:asciiTheme="minorHAnsi" w:eastAsia="Calibri" w:hAnsiTheme="minorHAnsi" w:cstheme="minorHAnsi"/>
          <w:sz w:val="22"/>
          <w:szCs w:val="22"/>
          <w:lang w:eastAsia="en-US"/>
        </w:rPr>
        <w:t xml:space="preserve"> ηλεκτρονικά στο </w:t>
      </w:r>
      <w:proofErr w:type="spellStart"/>
      <w:r w:rsidRPr="00AF255B">
        <w:rPr>
          <w:rFonts w:asciiTheme="minorHAnsi" w:eastAsia="Calibri" w:hAnsiTheme="minorHAnsi" w:cstheme="minorHAnsi"/>
          <w:sz w:val="22"/>
          <w:szCs w:val="22"/>
          <w:lang w:eastAsia="en-US"/>
        </w:rPr>
        <w:t>email</w:t>
      </w:r>
      <w:proofErr w:type="spellEnd"/>
      <w:r w:rsidRPr="00AF255B">
        <w:rPr>
          <w:rFonts w:asciiTheme="minorHAnsi" w:eastAsia="Calibri" w:hAnsiTheme="minorHAnsi" w:cstheme="minorHAnsi"/>
          <w:sz w:val="22"/>
          <w:szCs w:val="22"/>
          <w:lang w:eastAsia="en-US"/>
        </w:rPr>
        <w:t xml:space="preserve">: </w:t>
      </w:r>
      <w:r w:rsidRPr="00AF255B">
        <w:rPr>
          <w:rFonts w:asciiTheme="minorHAnsi" w:hAnsiTheme="minorHAnsi" w:cstheme="minorHAnsi"/>
          <w:sz w:val="22"/>
          <w:szCs w:val="22"/>
          <w:u w:val="single"/>
          <w:lang w:val="en-US"/>
        </w:rPr>
        <w:t>bit</w:t>
      </w:r>
      <w:r w:rsidRPr="00AF255B">
        <w:rPr>
          <w:rFonts w:asciiTheme="minorHAnsi" w:hAnsiTheme="minorHAnsi" w:cstheme="minorHAnsi"/>
          <w:sz w:val="22"/>
          <w:szCs w:val="22"/>
          <w:u w:val="single"/>
        </w:rPr>
        <w:t>-</w:t>
      </w:r>
      <w:r w:rsidRPr="00AF255B">
        <w:rPr>
          <w:rFonts w:asciiTheme="minorHAnsi" w:hAnsiTheme="minorHAnsi" w:cstheme="minorHAnsi"/>
          <w:sz w:val="22"/>
          <w:szCs w:val="22"/>
          <w:u w:val="single"/>
          <w:lang w:val="en-US"/>
        </w:rPr>
        <w:t>dept</w:t>
      </w:r>
      <w:r w:rsidRPr="00AF255B">
        <w:rPr>
          <w:rFonts w:asciiTheme="minorHAnsi" w:hAnsiTheme="minorHAnsi" w:cstheme="minorHAnsi"/>
          <w:sz w:val="22"/>
          <w:szCs w:val="22"/>
          <w:u w:val="single"/>
        </w:rPr>
        <w:t>@</w:t>
      </w:r>
      <w:r w:rsidRPr="00AF255B">
        <w:rPr>
          <w:rFonts w:asciiTheme="minorHAnsi" w:hAnsiTheme="minorHAnsi" w:cstheme="minorHAnsi"/>
          <w:sz w:val="22"/>
          <w:szCs w:val="22"/>
          <w:u w:val="single"/>
          <w:lang w:val="en-US"/>
        </w:rPr>
        <w:t>hospital</w:t>
      </w:r>
      <w:r w:rsidRPr="00AF255B">
        <w:rPr>
          <w:rFonts w:asciiTheme="minorHAnsi" w:hAnsiTheme="minorHAnsi" w:cstheme="minorHAnsi"/>
          <w:sz w:val="22"/>
          <w:szCs w:val="22"/>
          <w:u w:val="single"/>
        </w:rPr>
        <w:t>-</w:t>
      </w:r>
      <w:proofErr w:type="spellStart"/>
      <w:r w:rsidRPr="00AF255B">
        <w:rPr>
          <w:rFonts w:asciiTheme="minorHAnsi" w:hAnsiTheme="minorHAnsi" w:cstheme="minorHAnsi"/>
          <w:sz w:val="22"/>
          <w:szCs w:val="22"/>
          <w:u w:val="single"/>
          <w:lang w:val="en-US"/>
        </w:rPr>
        <w:t>elena</w:t>
      </w:r>
      <w:proofErr w:type="spellEnd"/>
      <w:r w:rsidRPr="00AF255B">
        <w:rPr>
          <w:rFonts w:asciiTheme="minorHAnsi" w:hAnsiTheme="minorHAnsi" w:cstheme="minorHAnsi"/>
          <w:sz w:val="22"/>
          <w:szCs w:val="22"/>
          <w:u w:val="single"/>
        </w:rPr>
        <w:t>.</w:t>
      </w:r>
      <w:proofErr w:type="spellStart"/>
      <w:r w:rsidRPr="00AF255B">
        <w:rPr>
          <w:rFonts w:asciiTheme="minorHAnsi" w:hAnsiTheme="minorHAnsi" w:cstheme="minorHAnsi"/>
          <w:sz w:val="22"/>
          <w:szCs w:val="22"/>
          <w:u w:val="single"/>
          <w:lang w:val="en-US"/>
        </w:rPr>
        <w:t>gr</w:t>
      </w:r>
      <w:proofErr w:type="spellEnd"/>
      <w:r w:rsidRPr="00AF255B">
        <w:rPr>
          <w:rFonts w:asciiTheme="minorHAnsi" w:eastAsia="Calibri" w:hAnsiTheme="minorHAnsi" w:cstheme="minorHAnsi"/>
          <w:sz w:val="22"/>
          <w:szCs w:val="22"/>
          <w:lang w:eastAsia="en-US"/>
        </w:rPr>
        <w:t xml:space="preserve"> </w:t>
      </w:r>
    </w:p>
    <w:p w:rsidR="00B01CFC" w:rsidRPr="00AF255B" w:rsidRDefault="00B01CFC" w:rsidP="00B01CFC">
      <w:pPr>
        <w:numPr>
          <w:ilvl w:val="0"/>
          <w:numId w:val="1"/>
        </w:numPr>
        <w:spacing w:after="160" w:line="276" w:lineRule="auto"/>
        <w:ind w:left="284" w:right="-568" w:hanging="426"/>
        <w:jc w:val="both"/>
        <w:rPr>
          <w:rFonts w:asciiTheme="minorHAnsi" w:eastAsia="Calibri" w:hAnsiTheme="minorHAnsi" w:cstheme="minorHAnsi"/>
          <w:sz w:val="22"/>
          <w:szCs w:val="22"/>
          <w:lang w:eastAsia="en-US"/>
        </w:rPr>
      </w:pPr>
      <w:r w:rsidRPr="00AF255B">
        <w:rPr>
          <w:rFonts w:asciiTheme="minorHAnsi" w:eastAsia="Calibri" w:hAnsiTheme="minorHAnsi" w:cstheme="minorHAnsi"/>
          <w:sz w:val="22"/>
          <w:szCs w:val="22"/>
          <w:lang w:eastAsia="en-US"/>
        </w:rPr>
        <w:t>Για την αποκατάσταση εκτάκτων βλαβών ή την προμήθεια και τοποθέτηση ανταλλακτικών, ισχύει απεριόριστος αριθμός κλήσεων του Νοσοκομείου και αντίστοιχων επισκέψεων του συντηρητή, χωρίς οικονομική επιβάρυνση.</w:t>
      </w:r>
    </w:p>
    <w:p w:rsidR="00B01CFC" w:rsidRPr="00AF255B" w:rsidRDefault="00B01CFC" w:rsidP="00B01CFC">
      <w:pPr>
        <w:numPr>
          <w:ilvl w:val="0"/>
          <w:numId w:val="1"/>
        </w:numPr>
        <w:spacing w:after="160" w:line="276" w:lineRule="auto"/>
        <w:ind w:left="284" w:right="-568" w:hanging="426"/>
        <w:jc w:val="both"/>
        <w:rPr>
          <w:rFonts w:asciiTheme="minorHAnsi" w:eastAsia="Calibri" w:hAnsiTheme="minorHAnsi" w:cstheme="minorHAnsi"/>
          <w:sz w:val="22"/>
          <w:szCs w:val="22"/>
          <w:lang w:eastAsia="en-US"/>
        </w:rPr>
      </w:pPr>
      <w:r w:rsidRPr="00AF255B">
        <w:rPr>
          <w:rFonts w:asciiTheme="minorHAnsi" w:eastAsia="Calibri" w:hAnsiTheme="minorHAnsi" w:cstheme="minorHAnsi"/>
          <w:sz w:val="22"/>
          <w:szCs w:val="22"/>
          <w:lang w:eastAsia="en-US"/>
        </w:rPr>
        <w:t xml:space="preserve"> Όλα τα είδη και υλικά που θα προσκομίζει ο συντηρητής, για την αποκατάσταση της λειτουργίας του συστήματος, θα είναι γνήσια, καινούργια, αμεταχείριστα, χωρίς ελαττώματα, σύμφωνα με τις προδιαγραφές του κατασκευαστή και θα καλύπτονται με εγγύηση καλής λειτουργίας του κατασκευαστικού οίκου. </w:t>
      </w:r>
    </w:p>
    <w:p w:rsidR="00B01CFC" w:rsidRPr="00AF255B" w:rsidRDefault="00B01CFC" w:rsidP="00B01CFC">
      <w:pPr>
        <w:numPr>
          <w:ilvl w:val="0"/>
          <w:numId w:val="1"/>
        </w:numPr>
        <w:spacing w:after="160" w:line="276" w:lineRule="auto"/>
        <w:ind w:left="284" w:right="-568" w:hanging="426"/>
        <w:jc w:val="both"/>
        <w:rPr>
          <w:rFonts w:asciiTheme="minorHAnsi" w:eastAsia="Calibri" w:hAnsiTheme="minorHAnsi" w:cstheme="minorHAnsi"/>
          <w:sz w:val="22"/>
          <w:szCs w:val="22"/>
          <w:lang w:eastAsia="en-US"/>
        </w:rPr>
      </w:pPr>
      <w:r w:rsidRPr="00AF255B">
        <w:rPr>
          <w:rFonts w:asciiTheme="minorHAnsi" w:eastAsia="Calibri" w:hAnsiTheme="minorHAnsi" w:cstheme="minorHAnsi"/>
          <w:sz w:val="22"/>
          <w:szCs w:val="22"/>
          <w:lang w:eastAsia="en-US"/>
        </w:rPr>
        <w:t>Το Νοσοκομείο διατηρεί το δικαίωμα, να ελέγχει κάθε προσκομιζόμενο υλικό.  Ο συντηρητής είναι υποχρεωμένος να δώσει στο Νοσοκομείο, στοιχεία υλικών που πιθανώς του ζητηθούν &amp; να υπακούει σε εντολή των αρμοδίων υπηρεσιών, για υλικό το οποίο δεν εκπληρώνει τους συμβατικούς όρους, που αναφέρονται στην ποιότητα και τα χαρακτηριστικά τους.</w:t>
      </w:r>
    </w:p>
    <w:p w:rsidR="00B01CFC" w:rsidRPr="00AF255B" w:rsidRDefault="00B01CFC" w:rsidP="00B01CFC">
      <w:pPr>
        <w:numPr>
          <w:ilvl w:val="0"/>
          <w:numId w:val="1"/>
        </w:numPr>
        <w:spacing w:after="160" w:line="276" w:lineRule="auto"/>
        <w:ind w:left="284" w:right="-568" w:hanging="426"/>
        <w:jc w:val="both"/>
        <w:rPr>
          <w:rFonts w:asciiTheme="minorHAnsi" w:eastAsia="Calibri" w:hAnsiTheme="minorHAnsi" w:cstheme="minorHAnsi"/>
          <w:sz w:val="22"/>
          <w:szCs w:val="22"/>
          <w:lang w:eastAsia="en-US"/>
        </w:rPr>
      </w:pPr>
      <w:r w:rsidRPr="00AF255B">
        <w:rPr>
          <w:rFonts w:asciiTheme="minorHAnsi" w:eastAsia="Calibri" w:hAnsiTheme="minorHAnsi" w:cstheme="minorHAnsi"/>
          <w:sz w:val="22"/>
          <w:szCs w:val="22"/>
          <w:lang w:eastAsia="en-US"/>
        </w:rPr>
        <w:lastRenderedPageBreak/>
        <w:t>Για κάθε βλάβη ή δυσλειτουργία του συστήματος, ανεξάρτητα από την συχνότητα εμφάνισης, ο συντηρητής υποχρεούται να ανταποκριθεί άμεσα εντός χρονικού διαστήματος 12 εργάσιμων ωρών το αργότερο, από την έγγραφη ή τηλεφωνική κλήση του, για αποκατάσταση της λειτουργικότητας.</w:t>
      </w:r>
    </w:p>
    <w:p w:rsidR="00B01CFC" w:rsidRPr="00E114DA" w:rsidRDefault="00B01CFC" w:rsidP="000E0107">
      <w:pPr>
        <w:numPr>
          <w:ilvl w:val="0"/>
          <w:numId w:val="1"/>
        </w:numPr>
        <w:spacing w:after="160" w:line="360" w:lineRule="auto"/>
        <w:ind w:left="284" w:right="-568" w:hanging="426"/>
        <w:jc w:val="both"/>
        <w:rPr>
          <w:rFonts w:asciiTheme="minorHAnsi" w:hAnsiTheme="minorHAnsi" w:cstheme="minorHAnsi"/>
          <w:sz w:val="22"/>
          <w:szCs w:val="22"/>
        </w:rPr>
      </w:pPr>
      <w:r w:rsidRPr="00E114DA">
        <w:rPr>
          <w:rFonts w:asciiTheme="minorHAnsi" w:eastAsia="Calibri" w:hAnsiTheme="minorHAnsi" w:cstheme="minorHAnsi"/>
          <w:sz w:val="22"/>
          <w:szCs w:val="22"/>
          <w:lang w:eastAsia="en-US"/>
        </w:rPr>
        <w:t>Σε κάθε περίπτωση, όσο σοβαρή και να είναι η βλάβη, το σύστημα δεν  μπορεί  να παραμείνει εκτός λειτουργίας για χρονικό διάστημα μεγαλύτερο 15 εργάσιμων ημερών ετησίως. Σε περίπτωση υπέρβασης, το Νοσοκομείο έχει δικαίωμα να επιβάλλει παράταση του συμβολαίου συντήρησης, κατά δύο ημέρες για κάθε ημέρα υπέρβασης, χωρίς αμοιβή για τον συντηρητή.</w:t>
      </w:r>
    </w:p>
    <w:p w:rsidR="00B01CFC" w:rsidRPr="00AF255B" w:rsidRDefault="00B01CFC" w:rsidP="00442F4E">
      <w:pPr>
        <w:numPr>
          <w:ilvl w:val="0"/>
          <w:numId w:val="1"/>
        </w:numPr>
        <w:spacing w:after="160" w:line="360" w:lineRule="auto"/>
        <w:ind w:left="284" w:right="-568" w:hanging="426"/>
        <w:jc w:val="both"/>
        <w:rPr>
          <w:rFonts w:asciiTheme="minorHAnsi" w:hAnsiTheme="minorHAnsi" w:cstheme="minorHAnsi"/>
          <w:sz w:val="22"/>
          <w:szCs w:val="22"/>
        </w:rPr>
      </w:pPr>
      <w:r w:rsidRPr="00AF255B">
        <w:rPr>
          <w:rFonts w:asciiTheme="minorHAnsi" w:eastAsia="Calibri" w:hAnsiTheme="minorHAnsi" w:cstheme="minorHAnsi"/>
          <w:sz w:val="22"/>
          <w:szCs w:val="22"/>
          <w:lang w:eastAsia="en-US"/>
        </w:rPr>
        <w:t xml:space="preserve">Ο συντηρητής  υποχρεούται να διατηρεί απόθεμα ανταλλακτικών με προτεραιότητα εξυπηρέτησης του συμβεβλημένου πελάτη, για την άμεση αποκατάσταση της λειτουργικότητας του συστήματος. Τα αντικατασταθέντα υλικά, περιέρχονται στην κυριότητα της συντηρήτριας εταιρείας, εκτός εάν υπάρχει ιδιαίτερη συμφωνία ως προς αυτά. </w:t>
      </w:r>
    </w:p>
    <w:p w:rsidR="00B01CFC" w:rsidRPr="00AF255B" w:rsidRDefault="00B01CFC" w:rsidP="00442F4E">
      <w:pPr>
        <w:numPr>
          <w:ilvl w:val="0"/>
          <w:numId w:val="1"/>
        </w:numPr>
        <w:spacing w:after="160" w:line="360" w:lineRule="auto"/>
        <w:ind w:left="284" w:right="-568" w:hanging="426"/>
        <w:jc w:val="both"/>
        <w:rPr>
          <w:rFonts w:asciiTheme="minorHAnsi" w:hAnsiTheme="minorHAnsi" w:cstheme="minorHAnsi"/>
          <w:sz w:val="22"/>
          <w:szCs w:val="22"/>
        </w:rPr>
      </w:pPr>
      <w:r w:rsidRPr="00AF255B">
        <w:rPr>
          <w:rFonts w:asciiTheme="minorHAnsi" w:eastAsia="Calibri" w:hAnsiTheme="minorHAnsi" w:cstheme="minorHAnsi"/>
          <w:sz w:val="22"/>
          <w:szCs w:val="22"/>
          <w:lang w:eastAsia="en-US"/>
        </w:rPr>
        <w:t>Σε περίπτωση που το σύστημα  τεθεί  εκτός λειτουργίας, λόγω παλαιότητας, αντικατάστασης, απόσυρσης ή άλλης αιτίας ή δεν παρέχεται πλέον πλήρης τεχνική υποστήριξη από τον κατασκευαστικό οίκο μέσω εξουσιοδοτημένου αντιπροσώπου του, το Νοσοκομείο διατηρεί το δικαίωμα αυτόματης διακοπής του συμβολαίου, χωρίς καμία οικονομική ή άλλου είδους υποχρέωση προς τον συντηρητή, πέραν της έγγραφης ενημέρωσής του.</w:t>
      </w:r>
    </w:p>
    <w:p w:rsidR="00B01CFC" w:rsidRPr="00AF255B" w:rsidRDefault="00B01CFC" w:rsidP="00442F4E">
      <w:pPr>
        <w:numPr>
          <w:ilvl w:val="0"/>
          <w:numId w:val="1"/>
        </w:numPr>
        <w:spacing w:after="160" w:line="360" w:lineRule="auto"/>
        <w:ind w:left="284" w:right="-568" w:hanging="426"/>
        <w:jc w:val="both"/>
        <w:rPr>
          <w:rFonts w:asciiTheme="minorHAnsi" w:hAnsiTheme="minorHAnsi" w:cstheme="minorHAnsi"/>
          <w:sz w:val="22"/>
          <w:szCs w:val="22"/>
        </w:rPr>
      </w:pPr>
      <w:r w:rsidRPr="00AF255B">
        <w:rPr>
          <w:rFonts w:asciiTheme="minorHAnsi" w:eastAsia="Calibri" w:hAnsiTheme="minorHAnsi" w:cstheme="minorHAnsi"/>
          <w:sz w:val="22"/>
          <w:szCs w:val="22"/>
          <w:lang w:eastAsia="en-US"/>
        </w:rPr>
        <w:t xml:space="preserve">Για περιπτώσεις, που ενδεχόμενα παρατηρούνται φαινόμενα πλημμελούς συντήρησης ή καταστάσεις που αποδεικνύουν αδιαφορία εκ μέρους του συντηρητή, με αρνητικές επιπτώσεις στην εύρυθμη λειτουργία του τμήματος, το Νοσοκομείο έχει το δικαίωμα, να ακολουθήσει κατά την κρίση του κάθε νόμιμη διαδικασία &amp; να καταγγείλει την παρούσα σύμβαση. Επιπλέον σε διαδικασίες μελλοντικής προμήθειας μηχανημάτων </w:t>
      </w:r>
      <w:proofErr w:type="spellStart"/>
      <w:r w:rsidRPr="00AF255B">
        <w:rPr>
          <w:rFonts w:asciiTheme="minorHAnsi" w:eastAsia="Calibri" w:hAnsiTheme="minorHAnsi" w:cstheme="minorHAnsi"/>
          <w:sz w:val="22"/>
          <w:szCs w:val="22"/>
          <w:lang w:eastAsia="en-US"/>
        </w:rPr>
        <w:t>Ιατρ</w:t>
      </w:r>
      <w:proofErr w:type="spellEnd"/>
      <w:r w:rsidRPr="00AF255B">
        <w:rPr>
          <w:rFonts w:asciiTheme="minorHAnsi" w:eastAsia="Calibri" w:hAnsiTheme="minorHAnsi" w:cstheme="minorHAnsi"/>
          <w:sz w:val="22"/>
          <w:szCs w:val="22"/>
          <w:lang w:eastAsia="en-US"/>
        </w:rPr>
        <w:t>/</w:t>
      </w:r>
      <w:proofErr w:type="spellStart"/>
      <w:r w:rsidRPr="00AF255B">
        <w:rPr>
          <w:rFonts w:asciiTheme="minorHAnsi" w:eastAsia="Calibri" w:hAnsiTheme="minorHAnsi" w:cstheme="minorHAnsi"/>
          <w:sz w:val="22"/>
          <w:szCs w:val="22"/>
          <w:lang w:eastAsia="en-US"/>
        </w:rPr>
        <w:t>κού</w:t>
      </w:r>
      <w:proofErr w:type="spellEnd"/>
      <w:r w:rsidRPr="00AF255B">
        <w:rPr>
          <w:rFonts w:asciiTheme="minorHAnsi" w:eastAsia="Calibri" w:hAnsiTheme="minorHAnsi" w:cstheme="minorHAnsi"/>
          <w:sz w:val="22"/>
          <w:szCs w:val="22"/>
          <w:lang w:eastAsia="en-US"/>
        </w:rPr>
        <w:t xml:space="preserve"> Εξοπλισμού να το λάβει σοβαρά υπόψη, ως αρνητικό στοιχείο αξιολόγησης.</w:t>
      </w:r>
    </w:p>
    <w:p w:rsidR="00B01CFC" w:rsidRPr="00AF255B" w:rsidRDefault="00B01CFC" w:rsidP="00442F4E">
      <w:pPr>
        <w:numPr>
          <w:ilvl w:val="0"/>
          <w:numId w:val="1"/>
        </w:numPr>
        <w:spacing w:after="160" w:line="360" w:lineRule="auto"/>
        <w:ind w:left="284" w:right="-568" w:hanging="426"/>
        <w:jc w:val="both"/>
        <w:rPr>
          <w:rFonts w:asciiTheme="minorHAnsi" w:hAnsiTheme="minorHAnsi" w:cstheme="minorHAnsi"/>
          <w:sz w:val="22"/>
          <w:szCs w:val="22"/>
        </w:rPr>
      </w:pPr>
      <w:r w:rsidRPr="00AF255B">
        <w:rPr>
          <w:rFonts w:asciiTheme="minorHAnsi" w:eastAsia="Calibri" w:hAnsiTheme="minorHAnsi" w:cstheme="minorHAnsi"/>
          <w:sz w:val="22"/>
          <w:szCs w:val="22"/>
          <w:lang w:eastAsia="en-US"/>
        </w:rPr>
        <w:t>Η παρούσα σύμβαση, δεν καλύπτει εργασίες επισκευής και συντήρησης για περιπτώσεις ανώτερης βίας (σεισμού, πυρκαγιάς) κυβερνητικών διατάξεων, απαγορεύσεις φόρτωσης, μη χορήγηση απαιτούμενων αδειών, επέμβασης τρίτων μη εξουσιοδοτημένων ατόμων, εσκεμμένης φθοράς, κακής χρήσης &amp; αποσυναρμολόγησης/επανεγκατάστασης του συστήματος σε άλλο χώρο.</w:t>
      </w:r>
    </w:p>
    <w:p w:rsidR="00B01CFC" w:rsidRPr="00AF255B" w:rsidRDefault="00B01CFC" w:rsidP="00442F4E">
      <w:pPr>
        <w:numPr>
          <w:ilvl w:val="0"/>
          <w:numId w:val="1"/>
        </w:numPr>
        <w:spacing w:after="160" w:line="360" w:lineRule="auto"/>
        <w:ind w:left="284" w:right="-568" w:hanging="426"/>
        <w:jc w:val="both"/>
        <w:rPr>
          <w:rFonts w:asciiTheme="minorHAnsi" w:hAnsiTheme="minorHAnsi" w:cstheme="minorHAnsi"/>
          <w:sz w:val="22"/>
          <w:szCs w:val="22"/>
        </w:rPr>
      </w:pPr>
      <w:r w:rsidRPr="00AF255B">
        <w:rPr>
          <w:rFonts w:asciiTheme="minorHAnsi" w:eastAsia="Calibri" w:hAnsiTheme="minorHAnsi" w:cstheme="minorHAnsi"/>
          <w:sz w:val="22"/>
          <w:szCs w:val="22"/>
          <w:lang w:eastAsia="en-US"/>
        </w:rPr>
        <w:t xml:space="preserve">Ο συντηρητής αναλαμβάνει τη διατήρηση και ενημέρωση αρχείου παρακολούθησης της λειτουργικής κατάστασης του μηχανήματος. Παρέχει στο Νοσοκομείο, κάθε δωρεάν αναβάθμιση του κατασκευαστή &amp; ενημερώνει το Νοσοκομείο για εφαρμογή εργοστασιακών διαταγών βελτίωσης, που αποσκοπούν σε βελτιστοποίηση της απόδοσης ή διευκόλυνση </w:t>
      </w:r>
      <w:r w:rsidRPr="00AF255B">
        <w:rPr>
          <w:rFonts w:asciiTheme="minorHAnsi" w:eastAsia="Calibri" w:hAnsiTheme="minorHAnsi" w:cstheme="minorHAnsi"/>
          <w:sz w:val="22"/>
          <w:szCs w:val="22"/>
          <w:lang w:eastAsia="en-US"/>
        </w:rPr>
        <w:lastRenderedPageBreak/>
        <w:t>χειρισμού &amp; συντήρησης, διατηρώντας παράλληλα το σύστημα σε σύγχρονο τεχνολογικό επίπεδο.</w:t>
      </w:r>
    </w:p>
    <w:p w:rsidR="00B01CFC" w:rsidRPr="00AF255B" w:rsidRDefault="00B01CFC" w:rsidP="00442F4E">
      <w:pPr>
        <w:numPr>
          <w:ilvl w:val="0"/>
          <w:numId w:val="1"/>
        </w:numPr>
        <w:spacing w:after="160" w:line="360" w:lineRule="auto"/>
        <w:ind w:left="284" w:right="-568" w:hanging="284"/>
        <w:jc w:val="both"/>
        <w:rPr>
          <w:rFonts w:asciiTheme="minorHAnsi" w:hAnsiTheme="minorHAnsi" w:cstheme="minorHAnsi"/>
          <w:sz w:val="22"/>
          <w:szCs w:val="22"/>
        </w:rPr>
      </w:pPr>
      <w:r w:rsidRPr="00AF255B">
        <w:rPr>
          <w:rFonts w:asciiTheme="minorHAnsi" w:eastAsia="Calibri" w:hAnsiTheme="minorHAnsi" w:cstheme="minorHAnsi"/>
          <w:sz w:val="22"/>
          <w:szCs w:val="22"/>
          <w:lang w:eastAsia="en-US"/>
        </w:rPr>
        <w:t>Ο συντηρητής,  υποχρεούται  να γνωρίζει στο Νοσοκομείο το ετήσιο πρόγραμμα αργιών του, εφόσον αυτές διαφέρουν από τις επίσημες αργίες του κράτους.</w:t>
      </w:r>
      <w:r>
        <w:rPr>
          <w:rFonts w:asciiTheme="minorHAnsi" w:eastAsia="Calibri" w:hAnsiTheme="minorHAnsi" w:cstheme="minorHAnsi"/>
          <w:sz w:val="22"/>
          <w:szCs w:val="22"/>
          <w:lang w:eastAsia="en-US"/>
        </w:rPr>
        <w:t xml:space="preserve"> </w:t>
      </w:r>
      <w:r w:rsidRPr="00AF255B">
        <w:rPr>
          <w:rFonts w:asciiTheme="minorHAnsi" w:eastAsia="Calibri" w:hAnsiTheme="minorHAnsi" w:cstheme="minorHAnsi"/>
          <w:sz w:val="22"/>
          <w:szCs w:val="22"/>
          <w:lang w:eastAsia="en-US"/>
        </w:rPr>
        <w:t>Η παράβαση των όρων της παρούσας σύμβασης εκ μέρους του συντηρητή, επιτρέπει στο Νοσοκομείο, να προβεί στην διαδικασία καταγγελίας, πριν από την ημερομηνία λήξης, χωρίς καμία οικονομική υποχρέωση προς τον συντηρητή. Για την επίλυση κάθε ασυμφωνίας μεταξύ των συμβαλλομένων, αρμόδια όργανα, είναι τα δικαστήρια Αθηνών.</w:t>
      </w:r>
    </w:p>
    <w:p w:rsidR="00B01CFC" w:rsidRPr="00B55BAF" w:rsidRDefault="00B01CFC" w:rsidP="00442F4E">
      <w:pPr>
        <w:numPr>
          <w:ilvl w:val="0"/>
          <w:numId w:val="1"/>
        </w:numPr>
        <w:spacing w:after="160" w:line="360" w:lineRule="auto"/>
        <w:ind w:left="284" w:right="-568" w:hanging="284"/>
        <w:jc w:val="both"/>
        <w:rPr>
          <w:rFonts w:asciiTheme="minorHAnsi" w:hAnsiTheme="minorHAnsi" w:cstheme="minorHAnsi"/>
          <w:sz w:val="22"/>
          <w:szCs w:val="22"/>
        </w:rPr>
      </w:pPr>
      <w:r w:rsidRPr="00B55BAF">
        <w:rPr>
          <w:rFonts w:asciiTheme="minorHAnsi" w:hAnsiTheme="minorHAnsi" w:cstheme="minorHAnsi"/>
          <w:bCs/>
          <w:sz w:val="22"/>
          <w:szCs w:val="22"/>
        </w:rPr>
        <w:t>Με Δικαίωμα Προαίρεσης για ένα (1) επιπλέον Έτος</w:t>
      </w:r>
    </w:p>
    <w:p w:rsidR="0090328E" w:rsidRDefault="0090328E"/>
    <w:sectPr w:rsidR="0090328E" w:rsidSect="0090328E">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D20500"/>
    <w:multiLevelType w:val="hybridMultilevel"/>
    <w:tmpl w:val="346446E8"/>
    <w:lvl w:ilvl="0" w:tplc="0408000F">
      <w:start w:val="1"/>
      <w:numFmt w:val="decimal"/>
      <w:lvlText w:val="%1."/>
      <w:lvlJc w:val="left"/>
      <w:pPr>
        <w:ind w:left="720" w:hanging="360"/>
      </w:pPr>
      <w:rPr>
        <w:rFonts w:hint="default"/>
      </w:rPr>
    </w:lvl>
    <w:lvl w:ilvl="1" w:tplc="0408000F">
      <w:start w:val="1"/>
      <w:numFmt w:val="decimal"/>
      <w:lvlText w:val="%2."/>
      <w:lvlJc w:val="lef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64AA2A3C"/>
    <w:multiLevelType w:val="hybridMultilevel"/>
    <w:tmpl w:val="E47894C4"/>
    <w:lvl w:ilvl="0" w:tplc="0408000F">
      <w:start w:val="1"/>
      <w:numFmt w:val="decimal"/>
      <w:lvlText w:val="%1."/>
      <w:lvlJc w:val="left"/>
      <w:pPr>
        <w:ind w:left="720" w:hanging="360"/>
      </w:pPr>
      <w:rPr>
        <w:rFonts w:hint="default"/>
      </w:rPr>
    </w:lvl>
    <w:lvl w:ilvl="1" w:tplc="0408000B">
      <w:start w:val="1"/>
      <w:numFmt w:val="bullet"/>
      <w:lvlText w:val=""/>
      <w:lvlJc w:val="left"/>
      <w:pPr>
        <w:ind w:left="1440" w:hanging="360"/>
      </w:pPr>
      <w:rPr>
        <w:rFonts w:ascii="Wingdings" w:hAnsi="Wingding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compat/>
  <w:rsids>
    <w:rsidRoot w:val="00B01CFC"/>
    <w:rsid w:val="000E0107"/>
    <w:rsid w:val="000F254F"/>
    <w:rsid w:val="002332C5"/>
    <w:rsid w:val="00283E13"/>
    <w:rsid w:val="0032260E"/>
    <w:rsid w:val="00386D0A"/>
    <w:rsid w:val="00442F4E"/>
    <w:rsid w:val="0045415C"/>
    <w:rsid w:val="00470226"/>
    <w:rsid w:val="004E7AB4"/>
    <w:rsid w:val="004F4B2C"/>
    <w:rsid w:val="006C13D7"/>
    <w:rsid w:val="00703596"/>
    <w:rsid w:val="007C7A15"/>
    <w:rsid w:val="0084703F"/>
    <w:rsid w:val="0090328E"/>
    <w:rsid w:val="00950EC0"/>
    <w:rsid w:val="00967EE7"/>
    <w:rsid w:val="009B0DF7"/>
    <w:rsid w:val="00A122EC"/>
    <w:rsid w:val="00AC1858"/>
    <w:rsid w:val="00B01CFC"/>
    <w:rsid w:val="00B55BAF"/>
    <w:rsid w:val="00BB69A9"/>
    <w:rsid w:val="00C36CB4"/>
    <w:rsid w:val="00C47D38"/>
    <w:rsid w:val="00E114DA"/>
    <w:rsid w:val="00EB2B8C"/>
    <w:rsid w:val="00F805F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1CFC"/>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1CF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1319</Words>
  <Characters>7123</Characters>
  <Application>Microsoft Office Word</Application>
  <DocSecurity>0</DocSecurity>
  <Lines>59</Lines>
  <Paragraphs>16</Paragraphs>
  <ScaleCrop>false</ScaleCrop>
  <Company/>
  <LinksUpToDate>false</LinksUpToDate>
  <CharactersWithSpaces>8426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SUPPLIES-USER</dc:creator>
  <cp:lastModifiedBy>SUPPLIES-USER</cp:lastModifiedBy>
  <cp:revision>7</cp:revision>
  <dcterms:created xsi:type="dcterms:W3CDTF">2026-09-21T05:07:00Z</dcterms:created>
  <dcterms:modified xsi:type="dcterms:W3CDTF">2026-09-28T06:56:00Z</dcterms:modified>
</cp:coreProperties>
</file>