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EA" w:rsidRPr="00572EBD" w:rsidRDefault="00433EEA" w:rsidP="00433EEA">
      <w:pP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 w:rsidRPr="00572EBD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highlight w:val="yellow"/>
        </w:rPr>
        <w:t>Μη αποστειρωμένα</w:t>
      </w:r>
      <w:r w:rsidRPr="00572EBD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 xml:space="preserve"> εξεταστικά γάντια από φυσικό </w:t>
      </w:r>
      <w:proofErr w:type="spellStart"/>
      <w:r w:rsidRPr="00572EBD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latex</w:t>
      </w:r>
      <w:proofErr w:type="spellEnd"/>
    </w:p>
    <w:p w:rsidR="00433EEA" w:rsidRPr="00572EBD" w:rsidRDefault="00433EEA" w:rsidP="00433EEA">
      <w:pP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7C6BFE" w:rsidRPr="00572EBD" w:rsidRDefault="007C6BFE">
      <w:pPr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</w:pPr>
      <w:r w:rsidRPr="00572EBD"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  <w:t>ΤΕΧΝΙΚΕΣ ΠΡΟΔΙΑΓΡΑΦΕΣ</w:t>
      </w:r>
    </w:p>
    <w:p w:rsidR="00433EEA" w:rsidRPr="00572EBD" w:rsidRDefault="00433EEA">
      <w:pPr>
        <w:rPr>
          <w:rFonts w:ascii="TimesNewRomanPS-BoldMT" w:hAnsi="TimesNewRomanPS-BoldMT" w:cs="TimesNewRomanPS-BoldMT"/>
          <w:b/>
          <w:bCs/>
          <w:color w:val="00B050"/>
          <w:sz w:val="32"/>
          <w:szCs w:val="32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572EB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Να πληρούν τα Ευρωπαϊκά πρότυπα ΕΝ 455-1:2000, ΕΝ 455-2:2009+Α2:2013 , ΕΝ 455-3:2006 ΕΝ: 455-4:2009 . Επιπρόσθετα, να πληρούν το πρότυπο ΕΝ 420:2003 +Α1:2009 σχετικά με τις γενικές προδιαγραφές των προστατευτικών γαντιών </w:t>
      </w:r>
    </w:p>
    <w:p w:rsidR="007C6BFE" w:rsidRPr="008B4BA5" w:rsidRDefault="007C6BFE" w:rsidP="007C6B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572EB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Να έχουν πιστοποίηση CE </w:t>
      </w:r>
    </w:p>
    <w:p w:rsidR="007C6BFE" w:rsidRPr="008B4BA5" w:rsidRDefault="007C6BFE" w:rsidP="007C6B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572EB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>Να έχουν ομοιόμορφη επάλειψη με παράγωγο αμύλου για εύκολο φόρεμα. Μετά την αφαίρεσή του να μην παραμένει μεγάλη ποσότητα πούδρας στην επιφάνεια του χεριού του χρήστη</w:t>
      </w:r>
    </w:p>
    <w:p w:rsidR="007C6BFE" w:rsidRPr="008B4BA5" w:rsidRDefault="007C6BFE" w:rsidP="007C6B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572EB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Επιβάλλεται η αποστολή δείγματος (όχι μεμονωμένα γάντια αλλά την προσφερόμενη συσκευασία π.χ. κουτί 100 τεμαχίων) στην Επιτροπή τεχνικής αξιολόγησης του διαγωνισμού </w:t>
      </w:r>
    </w:p>
    <w:p w:rsidR="007C6BFE" w:rsidRPr="008B4BA5" w:rsidRDefault="007C6BFE" w:rsidP="007C6B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572EB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Συσκευασία και σήμανση σύμφωνα με το πρότυπο </w:t>
      </w:r>
      <w:r w:rsidRPr="00572EBD"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  <w:t xml:space="preserve">ISO 15223:2016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>Να αναγράφεται το υλικό του γαντιού, ότι περιέχει πούδρα, ημερομηνία παραγωγής και γήρανσης του προϊόντος και τα Ευρωπαϊκά πρότυπα .</w:t>
      </w:r>
    </w:p>
    <w:p w:rsidR="007C6BFE" w:rsidRPr="008B4BA5" w:rsidRDefault="007C6BFE" w:rsidP="007C6B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sz w:val="24"/>
          <w:szCs w:val="24"/>
        </w:rPr>
      </w:pPr>
      <w:r w:rsidRPr="00572EBD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Να είναι μη διαπερατά σε υγρά και να υπάρχει το σχετικό σύμβολο στη συσκευασία </w:t>
      </w:r>
      <w:proofErr w:type="spellStart"/>
      <w:r w:rsidRPr="00572EBD">
        <w:rPr>
          <w:rFonts w:ascii="TimesNewRomanPSMT" w:eastAsia="Wingdings-Regular" w:hAnsi="TimesNewRomanPSMT" w:cs="TimesNewRomanPSMT"/>
          <w:sz w:val="24"/>
          <w:szCs w:val="24"/>
        </w:rPr>
        <w:t>waterproof</w:t>
      </w:r>
      <w:proofErr w:type="spellEnd"/>
    </w:p>
    <w:p w:rsidR="007C6BFE" w:rsidRPr="008B4BA5" w:rsidRDefault="007C6BFE" w:rsidP="007C6BFE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sz w:val="24"/>
          <w:szCs w:val="24"/>
        </w:rPr>
      </w:pPr>
    </w:p>
    <w:p w:rsidR="007C6BFE" w:rsidRPr="00572EBD" w:rsidRDefault="007C6BFE" w:rsidP="00572EBD">
      <w:pPr>
        <w:pStyle w:val="a3"/>
        <w:numPr>
          <w:ilvl w:val="0"/>
          <w:numId w:val="1"/>
        </w:numP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Να προσφέρονται σε μεγέθη </w:t>
      </w:r>
      <w:proofErr w:type="spellStart"/>
      <w:r w:rsidRPr="00572EBD">
        <w:rPr>
          <w:rFonts w:ascii="TimesNewRomanPSMT" w:eastAsia="Wingdings-Regular" w:hAnsi="TimesNewRomanPSMT" w:cs="TimesNewRomanPSMT"/>
          <w:sz w:val="24"/>
          <w:szCs w:val="24"/>
        </w:rPr>
        <w:t>Small</w:t>
      </w:r>
      <w:proofErr w:type="spellEnd"/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 – </w:t>
      </w:r>
      <w:proofErr w:type="spellStart"/>
      <w:r w:rsidRPr="00572EBD">
        <w:rPr>
          <w:rFonts w:ascii="TimesNewRomanPSMT" w:eastAsia="Wingdings-Regular" w:hAnsi="TimesNewRomanPSMT" w:cs="TimesNewRomanPSMT"/>
          <w:sz w:val="24"/>
          <w:szCs w:val="24"/>
        </w:rPr>
        <w:t>Medium</w:t>
      </w:r>
      <w:proofErr w:type="spellEnd"/>
      <w:r w:rsidRPr="00572EBD">
        <w:rPr>
          <w:rFonts w:ascii="TimesNewRomanPSMT" w:eastAsia="Wingdings-Regular" w:hAnsi="TimesNewRomanPSMT" w:cs="TimesNewRomanPSMT"/>
          <w:sz w:val="24"/>
          <w:szCs w:val="24"/>
        </w:rPr>
        <w:t xml:space="preserve"> – </w:t>
      </w:r>
      <w:proofErr w:type="spellStart"/>
      <w:r w:rsidRPr="00572EBD">
        <w:rPr>
          <w:rFonts w:ascii="TimesNewRomanPSMT" w:eastAsia="Wingdings-Regular" w:hAnsi="TimesNewRomanPSMT" w:cs="TimesNewRomanPSMT"/>
          <w:sz w:val="24"/>
          <w:szCs w:val="24"/>
        </w:rPr>
        <w:t>Large</w:t>
      </w:r>
      <w:proofErr w:type="spellEnd"/>
    </w:p>
    <w:p w:rsidR="007C6BFE" w:rsidRPr="008B4BA5" w:rsidRDefault="007C6BFE">
      <w:pPr>
        <w:rPr>
          <w:color w:val="FF0000"/>
          <w:sz w:val="24"/>
          <w:szCs w:val="24"/>
        </w:rPr>
      </w:pPr>
    </w:p>
    <w:sectPr w:rsidR="007C6BFE" w:rsidRPr="008B4BA5" w:rsidSect="008A73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A5C90"/>
    <w:multiLevelType w:val="hybridMultilevel"/>
    <w:tmpl w:val="AF76B9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compat/>
  <w:rsids>
    <w:rsidRoot w:val="008853BF"/>
    <w:rsid w:val="00433EEA"/>
    <w:rsid w:val="004409FA"/>
    <w:rsid w:val="004E4E0A"/>
    <w:rsid w:val="00522FB1"/>
    <w:rsid w:val="00572EBD"/>
    <w:rsid w:val="007C6BFE"/>
    <w:rsid w:val="008853BF"/>
    <w:rsid w:val="008A73F9"/>
    <w:rsid w:val="008B4BA5"/>
    <w:rsid w:val="009E01CA"/>
    <w:rsid w:val="00BC715D"/>
    <w:rsid w:val="00D5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6</cp:revision>
  <dcterms:created xsi:type="dcterms:W3CDTF">2021-09-17T08:38:00Z</dcterms:created>
  <dcterms:modified xsi:type="dcterms:W3CDTF">2021-09-22T08:54:00Z</dcterms:modified>
</cp:coreProperties>
</file>