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EEA" w:rsidRPr="00572EBD" w:rsidRDefault="00433EEA" w:rsidP="00433EEA">
      <w:pPr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</w:p>
    <w:p w:rsidR="00433EEA" w:rsidRPr="00572EBD" w:rsidRDefault="00433EEA" w:rsidP="00433EEA">
      <w:pPr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</w:p>
    <w:p w:rsidR="007C6BFE" w:rsidRPr="00572EBD" w:rsidRDefault="007C6BFE" w:rsidP="007F068E">
      <w:pPr>
        <w:jc w:val="center"/>
        <w:rPr>
          <w:rFonts w:ascii="TimesNewRomanPS-BoldMT" w:hAnsi="TimesNewRomanPS-BoldMT" w:cs="TimesNewRomanPS-BoldMT"/>
          <w:b/>
          <w:bCs/>
          <w:color w:val="000000" w:themeColor="text1"/>
          <w:sz w:val="32"/>
          <w:szCs w:val="32"/>
        </w:rPr>
      </w:pPr>
      <w:r w:rsidRPr="00572EBD">
        <w:rPr>
          <w:rFonts w:ascii="TimesNewRomanPS-BoldMT" w:hAnsi="TimesNewRomanPS-BoldMT" w:cs="TimesNewRomanPS-BoldMT"/>
          <w:b/>
          <w:bCs/>
          <w:color w:val="000000" w:themeColor="text1"/>
          <w:sz w:val="32"/>
          <w:szCs w:val="32"/>
        </w:rPr>
        <w:t>ΤΕΧΝΙΚΕΣ ΠΡΟΔΙΑΓΡΑΦΕΣ</w:t>
      </w:r>
    </w:p>
    <w:p w:rsidR="00433EEA" w:rsidRPr="00572EBD" w:rsidRDefault="00433EEA">
      <w:pPr>
        <w:rPr>
          <w:rFonts w:ascii="TimesNewRomanPS-BoldMT" w:hAnsi="TimesNewRomanPS-BoldMT" w:cs="TimesNewRomanPS-BoldMT"/>
          <w:b/>
          <w:bCs/>
          <w:color w:val="00B050"/>
          <w:sz w:val="32"/>
          <w:szCs w:val="32"/>
        </w:rPr>
      </w:pPr>
    </w:p>
    <w:p w:rsidR="007F068E" w:rsidRPr="007F068E" w:rsidRDefault="007F068E" w:rsidP="007F068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 w:rsidRPr="007F068E">
        <w:rPr>
          <w:rFonts w:ascii="TimesNewRomanPS-BoldMT" w:hAnsi="TimesNewRomanPS-BoldMT" w:cs="TimesNewRomanPS-BoldMT"/>
          <w:b/>
          <w:bCs/>
        </w:rPr>
        <w:t>2</w:t>
      </w:r>
      <w:r w:rsidRPr="007F068E">
        <w:rPr>
          <w:rFonts w:ascii="TimesNewRomanPS-BoldMT" w:hAnsi="TimesNewRomanPS-BoldMT" w:cs="TimesNewRomanPS-BoldMT"/>
          <w:b/>
          <w:bCs/>
          <w:sz w:val="32"/>
          <w:szCs w:val="32"/>
        </w:rPr>
        <w:t>.6 Ορθοπεδικά χειρουργικά γάντια χωρίς πούδρα</w:t>
      </w:r>
    </w:p>
    <w:p w:rsidR="007F068E" w:rsidRPr="007F068E" w:rsidRDefault="007F068E" w:rsidP="007F068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 w:rsidRPr="007F068E">
        <w:rPr>
          <w:rFonts w:ascii="Wingdings-Regular" w:eastAsia="Wingdings-Regular" w:hAnsi="TimesNewRomanPS-BoldMT" w:cs="Wingdings-Regular" w:hint="eastAsia"/>
          <w:sz w:val="32"/>
          <w:szCs w:val="32"/>
        </w:rPr>
        <w:t></w:t>
      </w:r>
      <w:r w:rsidRPr="007F068E">
        <w:rPr>
          <w:rFonts w:ascii="Wingdings-Regular" w:eastAsia="Wingdings-Regular" w:hAnsi="TimesNewRomanPS-BoldMT" w:cs="Wingdings-Regular"/>
          <w:sz w:val="32"/>
          <w:szCs w:val="32"/>
        </w:rPr>
        <w:t xml:space="preserve"> </w:t>
      </w:r>
      <w:r w:rsidRPr="007F068E">
        <w:rPr>
          <w:rFonts w:ascii="TimesNewRomanPSMT" w:hAnsi="TimesNewRomanPSMT" w:cs="TimesNewRomanPSMT"/>
          <w:sz w:val="32"/>
          <w:szCs w:val="32"/>
        </w:rPr>
        <w:t>Ειδικά σχεδιασμένα για ορθοπεδική χρήση</w:t>
      </w:r>
    </w:p>
    <w:p w:rsidR="007F068E" w:rsidRPr="007F068E" w:rsidRDefault="007F068E" w:rsidP="007F068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 w:rsidRPr="007F068E">
        <w:rPr>
          <w:rFonts w:ascii="Wingdings-Regular" w:eastAsia="Wingdings-Regular" w:hAnsi="TimesNewRomanPS-BoldMT" w:cs="Wingdings-Regular" w:hint="eastAsia"/>
          <w:sz w:val="32"/>
          <w:szCs w:val="32"/>
        </w:rPr>
        <w:t></w:t>
      </w:r>
      <w:r w:rsidRPr="007F068E">
        <w:rPr>
          <w:rFonts w:ascii="Wingdings-Regular" w:eastAsia="Wingdings-Regular" w:hAnsi="TimesNewRomanPS-BoldMT" w:cs="Wingdings-Regular"/>
          <w:sz w:val="32"/>
          <w:szCs w:val="32"/>
        </w:rPr>
        <w:t xml:space="preserve"> </w:t>
      </w:r>
      <w:r w:rsidRPr="007F068E">
        <w:rPr>
          <w:rFonts w:ascii="TimesNewRomanPSMT" w:hAnsi="TimesNewRomanPSMT" w:cs="TimesNewRomanPSMT"/>
          <w:sz w:val="32"/>
          <w:szCs w:val="32"/>
        </w:rPr>
        <w:t>Μεγαλύτερο πάχος (έως και 40%)– εξαιρετική αντοχή- ανατομική κατασκευή</w:t>
      </w:r>
    </w:p>
    <w:p w:rsidR="007F068E" w:rsidRPr="007F068E" w:rsidRDefault="007F068E" w:rsidP="007F068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 w:rsidRPr="007F068E">
        <w:rPr>
          <w:rFonts w:ascii="Wingdings-Regular" w:eastAsia="Wingdings-Regular" w:hAnsi="TimesNewRomanPS-BoldMT" w:cs="Wingdings-Regular" w:hint="eastAsia"/>
          <w:sz w:val="32"/>
          <w:szCs w:val="32"/>
        </w:rPr>
        <w:t></w:t>
      </w:r>
      <w:r w:rsidRPr="007F068E">
        <w:rPr>
          <w:rFonts w:ascii="Wingdings-Regular" w:eastAsia="Wingdings-Regular" w:hAnsi="TimesNewRomanPS-BoldMT" w:cs="Wingdings-Regular"/>
          <w:sz w:val="32"/>
          <w:szCs w:val="32"/>
        </w:rPr>
        <w:t xml:space="preserve"> </w:t>
      </w:r>
      <w:r w:rsidRPr="007F068E">
        <w:rPr>
          <w:rFonts w:ascii="TimesNewRomanPSMT" w:hAnsi="TimesNewRomanPSMT" w:cs="TimesNewRomanPSMT"/>
          <w:sz w:val="32"/>
          <w:szCs w:val="32"/>
        </w:rPr>
        <w:t>Αντιολισθητική εξωτερική επιφάνεια χωρίς να χάνεται η αίσθηση της αφής.</w:t>
      </w:r>
    </w:p>
    <w:p w:rsidR="007F068E" w:rsidRPr="00084767" w:rsidRDefault="007F068E" w:rsidP="007F068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 w:rsidRPr="00084767">
        <w:rPr>
          <w:rFonts w:ascii="Wingdings-Regular" w:eastAsia="Wingdings-Regular" w:hAnsi="TimesNewRomanPS-BoldMT" w:cs="Wingdings-Regular" w:hint="eastAsia"/>
          <w:sz w:val="32"/>
          <w:szCs w:val="32"/>
        </w:rPr>
        <w:t></w:t>
      </w:r>
      <w:r w:rsidRPr="00084767">
        <w:rPr>
          <w:rFonts w:ascii="Wingdings-Regular" w:eastAsia="Wingdings-Regular" w:hAnsi="TimesNewRomanPS-BoldMT" w:cs="Wingdings-Regular"/>
          <w:sz w:val="32"/>
          <w:szCs w:val="32"/>
        </w:rPr>
        <w:t xml:space="preserve"> </w:t>
      </w:r>
      <w:r w:rsidRPr="00084767">
        <w:rPr>
          <w:rFonts w:ascii="TimesNewRomanPSMT" w:hAnsi="TimesNewRomanPSMT" w:cs="TimesNewRomanPSMT"/>
          <w:sz w:val="32"/>
          <w:szCs w:val="32"/>
        </w:rPr>
        <w:t xml:space="preserve">Από καθαρό σκούρο </w:t>
      </w:r>
      <w:proofErr w:type="spellStart"/>
      <w:r w:rsidRPr="00084767">
        <w:rPr>
          <w:rFonts w:ascii="TimesNewRomanPSMT" w:hAnsi="TimesNewRomanPSMT" w:cs="TimesNewRomanPSMT"/>
          <w:sz w:val="32"/>
          <w:szCs w:val="32"/>
        </w:rPr>
        <w:t>latex</w:t>
      </w:r>
      <w:proofErr w:type="spellEnd"/>
      <w:r w:rsidRPr="00084767">
        <w:rPr>
          <w:rFonts w:ascii="TimesNewRomanPSMT" w:hAnsi="TimesNewRomanPSMT" w:cs="TimesNewRomanPSMT"/>
          <w:sz w:val="32"/>
          <w:szCs w:val="32"/>
        </w:rPr>
        <w:t xml:space="preserve"> ώστε να ελαττώνει την αντανάκλαση του φωτός και να εξασφαλίζει</w:t>
      </w:r>
      <w:r w:rsidR="00084767" w:rsidRPr="00084767">
        <w:rPr>
          <w:rFonts w:ascii="TimesNewRomanPSMT" w:hAnsi="TimesNewRomanPSMT" w:cs="TimesNewRomanPSMT"/>
          <w:sz w:val="32"/>
          <w:szCs w:val="32"/>
        </w:rPr>
        <w:t xml:space="preserve"> </w:t>
      </w:r>
      <w:r w:rsidRPr="00084767">
        <w:rPr>
          <w:rFonts w:ascii="TimesNewRomanPSMT" w:hAnsi="TimesNewRomanPSMT" w:cs="TimesNewRomanPSMT"/>
          <w:sz w:val="32"/>
          <w:szCs w:val="32"/>
        </w:rPr>
        <w:t xml:space="preserve">καλύτερη αντίθεση σε ελαφρώς χρωματισμένα </w:t>
      </w:r>
      <w:proofErr w:type="gramStart"/>
      <w:r w:rsidRPr="00084767">
        <w:rPr>
          <w:rFonts w:ascii="TimesNewRomanPSMT" w:hAnsi="TimesNewRomanPSMT" w:cs="TimesNewRomanPSMT"/>
          <w:sz w:val="32"/>
          <w:szCs w:val="32"/>
        </w:rPr>
        <w:t>όργανα ,</w:t>
      </w:r>
      <w:proofErr w:type="gramEnd"/>
      <w:r w:rsidRPr="00084767">
        <w:rPr>
          <w:rFonts w:ascii="TimesNewRomanPSMT" w:hAnsi="TimesNewRomanPSMT" w:cs="TimesNewRomanPSMT"/>
          <w:sz w:val="32"/>
          <w:szCs w:val="32"/>
        </w:rPr>
        <w:t xml:space="preserve"> ιστούς.</w:t>
      </w:r>
    </w:p>
    <w:p w:rsidR="007F068E" w:rsidRPr="00084767" w:rsidRDefault="007F068E" w:rsidP="007F068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 w:rsidRPr="00084767">
        <w:rPr>
          <w:rFonts w:ascii="Wingdings-Regular" w:eastAsia="Wingdings-Regular" w:hAnsi="TimesNewRomanPS-BoldMT" w:cs="Wingdings-Regular" w:hint="eastAsia"/>
          <w:sz w:val="32"/>
          <w:szCs w:val="32"/>
        </w:rPr>
        <w:t></w:t>
      </w:r>
      <w:r w:rsidRPr="00084767">
        <w:rPr>
          <w:rFonts w:ascii="Wingdings-Regular" w:eastAsia="Wingdings-Regular" w:hAnsi="TimesNewRomanPS-BoldMT" w:cs="Wingdings-Regular"/>
          <w:sz w:val="32"/>
          <w:szCs w:val="32"/>
        </w:rPr>
        <w:t xml:space="preserve"> </w:t>
      </w:r>
      <w:r w:rsidRPr="00084767">
        <w:rPr>
          <w:rFonts w:ascii="TimesNewRomanPSMT" w:hAnsi="TimesNewRomanPSMT" w:cs="TimesNewRomanPSMT"/>
          <w:sz w:val="32"/>
          <w:szCs w:val="32"/>
        </w:rPr>
        <w:t>Να πληρούν όλα τα Ευρωπαϊκά πρότυπα και τις προδιαγραφές συσκευασίας των χειρουργικών</w:t>
      </w:r>
      <w:r w:rsidR="00084767">
        <w:rPr>
          <w:rFonts w:ascii="TimesNewRomanPSMT" w:hAnsi="TimesNewRomanPSMT" w:cs="TimesNewRomanPSMT"/>
          <w:sz w:val="32"/>
          <w:szCs w:val="32"/>
        </w:rPr>
        <w:t xml:space="preserve"> </w:t>
      </w:r>
      <w:r w:rsidRPr="00084767">
        <w:rPr>
          <w:rFonts w:ascii="TimesNewRomanPSMT" w:hAnsi="TimesNewRomanPSMT" w:cs="TimesNewRomanPSMT"/>
          <w:sz w:val="32"/>
          <w:szCs w:val="32"/>
        </w:rPr>
        <w:t xml:space="preserve">γαντιών </w:t>
      </w:r>
      <w:r w:rsidRPr="00084767"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(όπως περιγράφονται στο είδος 2.1) </w:t>
      </w:r>
      <w:r w:rsidRPr="00084767">
        <w:rPr>
          <w:rFonts w:ascii="TimesNewRomanPSMT" w:hAnsi="TimesNewRomanPSMT" w:cs="TimesNewRomanPSMT"/>
          <w:sz w:val="32"/>
          <w:szCs w:val="32"/>
        </w:rPr>
        <w:t>και επιπρόσθετα το πρότυπο ΕΝ388:2003.</w:t>
      </w:r>
    </w:p>
    <w:p w:rsidR="007F068E" w:rsidRPr="00084767" w:rsidRDefault="007F068E" w:rsidP="007F068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 w:rsidRPr="00084767">
        <w:rPr>
          <w:rFonts w:ascii="Wingdings-Regular" w:eastAsia="Wingdings-Regular" w:hAnsi="TimesNewRomanPS-BoldMT" w:cs="Wingdings-Regular" w:hint="eastAsia"/>
          <w:sz w:val="32"/>
          <w:szCs w:val="32"/>
        </w:rPr>
        <w:t></w:t>
      </w:r>
      <w:r w:rsidRPr="00084767">
        <w:rPr>
          <w:rFonts w:ascii="Wingdings-Regular" w:eastAsia="Wingdings-Regular" w:hAnsi="TimesNewRomanPS-BoldMT" w:cs="Wingdings-Regular"/>
          <w:sz w:val="32"/>
          <w:szCs w:val="32"/>
        </w:rPr>
        <w:t xml:space="preserve"> </w:t>
      </w:r>
      <w:r w:rsidRPr="00084767">
        <w:rPr>
          <w:rFonts w:ascii="TimesNewRomanPSMT" w:hAnsi="TimesNewRomanPSMT" w:cs="TimesNewRomanPSMT"/>
          <w:sz w:val="32"/>
          <w:szCs w:val="32"/>
        </w:rPr>
        <w:t>Να προσφερθούν σε όλα τα μεγέθη (Νο6,5-8,5) με ελάχιστο ολικό μήκος τουλάχιστον 290mm για</w:t>
      </w:r>
      <w:r w:rsidR="00084767" w:rsidRPr="00084767">
        <w:rPr>
          <w:rFonts w:ascii="TimesNewRomanPSMT" w:hAnsi="TimesNewRomanPSMT" w:cs="TimesNewRomanPSMT"/>
          <w:sz w:val="32"/>
          <w:szCs w:val="32"/>
        </w:rPr>
        <w:t xml:space="preserve">  </w:t>
      </w:r>
      <w:r w:rsidRPr="00084767">
        <w:rPr>
          <w:rFonts w:ascii="TimesNewRomanPSMT" w:hAnsi="TimesNewRomanPSMT" w:cs="TimesNewRomanPSMT"/>
          <w:sz w:val="32"/>
          <w:szCs w:val="32"/>
        </w:rPr>
        <w:t>κάθε μέγεθος, χωρίς ρεβέρ στη μανσέτα για καλύτερη συγκράτηση και για να αποφεύγεται η</w:t>
      </w:r>
      <w:r w:rsidR="00084767" w:rsidRPr="00084767">
        <w:rPr>
          <w:rFonts w:ascii="TimesNewRomanPSMT" w:hAnsi="TimesNewRomanPSMT" w:cs="TimesNewRomanPSMT"/>
          <w:sz w:val="32"/>
          <w:szCs w:val="32"/>
        </w:rPr>
        <w:t xml:space="preserve"> </w:t>
      </w:r>
      <w:r w:rsidRPr="00084767">
        <w:rPr>
          <w:rFonts w:ascii="TimesNewRomanPSMT" w:hAnsi="TimesNewRomanPSMT" w:cs="TimesNewRomanPSMT"/>
          <w:sz w:val="32"/>
          <w:szCs w:val="32"/>
        </w:rPr>
        <w:t>αναδίπλωση του γαντιού.</w:t>
      </w:r>
    </w:p>
    <w:p w:rsidR="007C6BFE" w:rsidRPr="007F068E" w:rsidRDefault="007F068E" w:rsidP="007F068E">
      <w:pPr>
        <w:pStyle w:val="a3"/>
        <w:numPr>
          <w:ilvl w:val="0"/>
          <w:numId w:val="1"/>
        </w:numPr>
        <w:rPr>
          <w:color w:val="FF0000"/>
          <w:sz w:val="32"/>
          <w:szCs w:val="32"/>
        </w:rPr>
      </w:pPr>
      <w:r w:rsidRPr="007F068E">
        <w:rPr>
          <w:rFonts w:ascii="Wingdings-Regular" w:eastAsia="Wingdings-Regular" w:hAnsi="TimesNewRomanPS-BoldMT" w:cs="Wingdings-Regular" w:hint="eastAsia"/>
          <w:sz w:val="32"/>
          <w:szCs w:val="32"/>
        </w:rPr>
        <w:t></w:t>
      </w:r>
      <w:r w:rsidRPr="007F068E">
        <w:rPr>
          <w:rFonts w:ascii="Wingdings-Regular" w:eastAsia="Wingdings-Regular" w:hAnsi="TimesNewRomanPS-BoldMT" w:cs="Wingdings-Regular"/>
          <w:sz w:val="32"/>
          <w:szCs w:val="32"/>
        </w:rPr>
        <w:t xml:space="preserve"> </w:t>
      </w:r>
      <w:r w:rsidRPr="007F068E">
        <w:rPr>
          <w:rFonts w:ascii="TimesNewRomanPSMT" w:hAnsi="TimesNewRomanPSMT" w:cs="TimesNewRomanPSMT"/>
          <w:sz w:val="32"/>
          <w:szCs w:val="32"/>
        </w:rPr>
        <w:t>Να σταλούν δείγματα από κάθε μέγεθος για αξιολόγηση σε συσκευασία πακέτου.</w:t>
      </w:r>
    </w:p>
    <w:sectPr w:rsidR="007C6BFE" w:rsidRPr="007F068E" w:rsidSect="008A73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A5C90"/>
    <w:multiLevelType w:val="hybridMultilevel"/>
    <w:tmpl w:val="AF76B92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proofState w:spelling="clean" w:grammar="clean"/>
  <w:defaultTabStop w:val="720"/>
  <w:characterSpacingControl w:val="doNotCompress"/>
  <w:compat/>
  <w:rsids>
    <w:rsidRoot w:val="008853BF"/>
    <w:rsid w:val="00084767"/>
    <w:rsid w:val="00433EEA"/>
    <w:rsid w:val="004409FA"/>
    <w:rsid w:val="004E4E0A"/>
    <w:rsid w:val="00522FB1"/>
    <w:rsid w:val="00572EBD"/>
    <w:rsid w:val="007C6BFE"/>
    <w:rsid w:val="007F068E"/>
    <w:rsid w:val="008853BF"/>
    <w:rsid w:val="008A73F9"/>
    <w:rsid w:val="008B4BA5"/>
    <w:rsid w:val="009E01CA"/>
    <w:rsid w:val="00BC715D"/>
    <w:rsid w:val="00D12D57"/>
    <w:rsid w:val="00D55568"/>
    <w:rsid w:val="00DE76B8"/>
    <w:rsid w:val="00EC0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E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726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ΙΤ</cp:lastModifiedBy>
  <cp:revision>4</cp:revision>
  <dcterms:created xsi:type="dcterms:W3CDTF">2022-02-15T08:28:00Z</dcterms:created>
  <dcterms:modified xsi:type="dcterms:W3CDTF">2026-03-06T11:47:00Z</dcterms:modified>
</cp:coreProperties>
</file>