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FD4" w:rsidRPr="00F90C81" w:rsidRDefault="00C41FBB" w:rsidP="00B75832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ΕΝΤΟΛΗ </w:t>
      </w:r>
      <w:r w:rsidR="00F90C81">
        <w:rPr>
          <w:b/>
          <w:sz w:val="28"/>
          <w:szCs w:val="28"/>
          <w:lang w:val="en-US"/>
        </w:rPr>
        <w:t>332</w:t>
      </w:r>
      <w:r>
        <w:rPr>
          <w:b/>
          <w:sz w:val="28"/>
          <w:szCs w:val="28"/>
        </w:rPr>
        <w:t>/1</w:t>
      </w:r>
      <w:r w:rsidR="00F90C81">
        <w:rPr>
          <w:b/>
          <w:sz w:val="28"/>
          <w:szCs w:val="28"/>
          <w:lang w:val="en-US"/>
        </w:rPr>
        <w:t>1</w:t>
      </w:r>
      <w:r>
        <w:rPr>
          <w:b/>
          <w:sz w:val="28"/>
          <w:szCs w:val="28"/>
        </w:rPr>
        <w:t>-</w:t>
      </w:r>
      <w:r w:rsidR="00F90C81">
        <w:rPr>
          <w:b/>
          <w:sz w:val="28"/>
          <w:szCs w:val="28"/>
          <w:lang w:val="en-US"/>
        </w:rPr>
        <w:t>5</w:t>
      </w:r>
      <w:r>
        <w:rPr>
          <w:b/>
          <w:sz w:val="28"/>
          <w:szCs w:val="28"/>
        </w:rPr>
        <w:t>-2</w:t>
      </w:r>
      <w:r w:rsidR="00F90C81">
        <w:rPr>
          <w:b/>
          <w:sz w:val="28"/>
          <w:szCs w:val="28"/>
          <w:lang w:val="en-US"/>
        </w:rPr>
        <w:t>6</w:t>
      </w:r>
    </w:p>
    <w:p w:rsidR="00B75832" w:rsidRPr="00C137CD" w:rsidRDefault="00B75832" w:rsidP="00B75832">
      <w:pPr>
        <w:rPr>
          <w:b/>
          <w:sz w:val="28"/>
          <w:szCs w:val="28"/>
        </w:rPr>
      </w:pPr>
      <w:r w:rsidRPr="00C137CD">
        <w:rPr>
          <w:b/>
          <w:sz w:val="28"/>
          <w:szCs w:val="28"/>
        </w:rPr>
        <w:t xml:space="preserve">ΠΡΩΤΟΞΕΙΔΙΟΥ ΤΟΥ ΑΖΩΤΟΥ </w:t>
      </w:r>
      <w:r w:rsidR="000E426A" w:rsidRPr="00C137CD">
        <w:rPr>
          <w:b/>
          <w:sz w:val="28"/>
          <w:szCs w:val="28"/>
        </w:rPr>
        <w:t>ΣΕ ΦΙΑΛΗ 10</w:t>
      </w:r>
      <w:r w:rsidR="000E426A" w:rsidRPr="00C137CD">
        <w:rPr>
          <w:b/>
          <w:sz w:val="28"/>
          <w:szCs w:val="28"/>
          <w:lang w:val="en-US"/>
        </w:rPr>
        <w:t>lit</w:t>
      </w:r>
      <w:r w:rsidR="00E27B02" w:rsidRPr="00C137CD">
        <w:rPr>
          <w:b/>
          <w:sz w:val="28"/>
          <w:szCs w:val="28"/>
        </w:rPr>
        <w:t xml:space="preserve"> -ΧΩΡΙΤΗΚΟΤΗΤΑΣ</w:t>
      </w:r>
      <w:r w:rsidR="000E426A" w:rsidRPr="00C137CD">
        <w:rPr>
          <w:b/>
          <w:sz w:val="28"/>
          <w:szCs w:val="28"/>
        </w:rPr>
        <w:t xml:space="preserve"> (7</w:t>
      </w:r>
      <w:r w:rsidR="000E426A" w:rsidRPr="00C137CD">
        <w:rPr>
          <w:b/>
          <w:sz w:val="28"/>
          <w:szCs w:val="28"/>
          <w:lang w:val="en-US"/>
        </w:rPr>
        <w:t>kg</w:t>
      </w:r>
      <w:r w:rsidR="000E426A" w:rsidRPr="00C137CD">
        <w:rPr>
          <w:b/>
          <w:sz w:val="28"/>
          <w:szCs w:val="28"/>
        </w:rPr>
        <w:t>)</w:t>
      </w:r>
    </w:p>
    <w:p w:rsidR="00407BFD" w:rsidRPr="003F674B" w:rsidRDefault="00B75832">
      <w:pPr>
        <w:rPr>
          <w:b/>
        </w:rPr>
      </w:pPr>
      <w:r w:rsidRPr="003F674B">
        <w:rPr>
          <w:b/>
        </w:rPr>
        <w:t xml:space="preserve">ΠΡΟΜΗΘΕΙΑ </w:t>
      </w:r>
      <w:r w:rsidR="00936886">
        <w:rPr>
          <w:b/>
        </w:rPr>
        <w:t xml:space="preserve"> (</w:t>
      </w:r>
      <w:r w:rsidR="00F90C81">
        <w:rPr>
          <w:b/>
          <w:lang w:val="en-US"/>
        </w:rPr>
        <w:t>8</w:t>
      </w:r>
      <w:r w:rsidR="00936886">
        <w:rPr>
          <w:b/>
        </w:rPr>
        <w:t xml:space="preserve"> ΜΗΝΩΝ)</w:t>
      </w:r>
    </w:p>
    <w:tbl>
      <w:tblPr>
        <w:tblStyle w:val="a3"/>
        <w:tblW w:w="0" w:type="auto"/>
        <w:tblLayout w:type="fixed"/>
        <w:tblLook w:val="04A0"/>
      </w:tblPr>
      <w:tblGrid>
        <w:gridCol w:w="587"/>
        <w:gridCol w:w="1789"/>
        <w:gridCol w:w="1054"/>
        <w:gridCol w:w="789"/>
        <w:gridCol w:w="1276"/>
        <w:gridCol w:w="1417"/>
      </w:tblGrid>
      <w:tr w:rsidR="00936886" w:rsidTr="00936886">
        <w:trPr>
          <w:trHeight w:val="876"/>
        </w:trPr>
        <w:tc>
          <w:tcPr>
            <w:tcW w:w="587" w:type="dxa"/>
          </w:tcPr>
          <w:p w:rsidR="00936886" w:rsidRPr="003F674B" w:rsidRDefault="00936886" w:rsidP="00B75832">
            <w:pPr>
              <w:jc w:val="center"/>
              <w:rPr>
                <w:b/>
              </w:rPr>
            </w:pPr>
            <w:r w:rsidRPr="003F674B">
              <w:rPr>
                <w:b/>
              </w:rPr>
              <w:t>Α/Α</w:t>
            </w:r>
          </w:p>
        </w:tc>
        <w:tc>
          <w:tcPr>
            <w:tcW w:w="1789" w:type="dxa"/>
          </w:tcPr>
          <w:p w:rsidR="00936886" w:rsidRPr="003F674B" w:rsidRDefault="00936886" w:rsidP="00B75832">
            <w:pPr>
              <w:jc w:val="center"/>
              <w:rPr>
                <w:b/>
              </w:rPr>
            </w:pPr>
            <w:r w:rsidRPr="003F674B">
              <w:rPr>
                <w:b/>
              </w:rPr>
              <w:t>ΠΕΡΙΓΡΑΦΗ  ΕΙΔΟΥΣ</w:t>
            </w:r>
          </w:p>
        </w:tc>
        <w:tc>
          <w:tcPr>
            <w:tcW w:w="1054" w:type="dxa"/>
          </w:tcPr>
          <w:p w:rsidR="00936886" w:rsidRPr="003F674B" w:rsidRDefault="00936886" w:rsidP="00B75832">
            <w:pPr>
              <w:jc w:val="center"/>
              <w:rPr>
                <w:b/>
              </w:rPr>
            </w:pPr>
            <w:r w:rsidRPr="003F674B">
              <w:rPr>
                <w:b/>
              </w:rPr>
              <w:t>ΠΟΣΟΤΗΤΑ</w:t>
            </w:r>
          </w:p>
        </w:tc>
        <w:tc>
          <w:tcPr>
            <w:tcW w:w="789" w:type="dxa"/>
          </w:tcPr>
          <w:p w:rsidR="00936886" w:rsidRPr="003F674B" w:rsidRDefault="00936886" w:rsidP="00B75832">
            <w:pPr>
              <w:jc w:val="center"/>
              <w:rPr>
                <w:b/>
              </w:rPr>
            </w:pPr>
            <w:r w:rsidRPr="003F674B">
              <w:rPr>
                <w:b/>
              </w:rPr>
              <w:t>Μ.Μ</w:t>
            </w:r>
          </w:p>
        </w:tc>
        <w:tc>
          <w:tcPr>
            <w:tcW w:w="1276" w:type="dxa"/>
          </w:tcPr>
          <w:p w:rsidR="00936886" w:rsidRPr="003F674B" w:rsidRDefault="00936886" w:rsidP="00B75832">
            <w:pPr>
              <w:jc w:val="center"/>
              <w:rPr>
                <w:b/>
              </w:rPr>
            </w:pPr>
            <w:r w:rsidRPr="003F674B">
              <w:rPr>
                <w:b/>
              </w:rPr>
              <w:t xml:space="preserve">ΤΙΜΗ </w:t>
            </w:r>
          </w:p>
          <w:p w:rsidR="00936886" w:rsidRPr="003F674B" w:rsidRDefault="00936886" w:rsidP="00B75832">
            <w:pPr>
              <w:jc w:val="center"/>
              <w:rPr>
                <w:b/>
              </w:rPr>
            </w:pPr>
            <w:r w:rsidRPr="003F674B">
              <w:rPr>
                <w:b/>
              </w:rPr>
              <w:t>ΜΟΝΑΔΑΣ</w:t>
            </w:r>
          </w:p>
        </w:tc>
        <w:tc>
          <w:tcPr>
            <w:tcW w:w="1417" w:type="dxa"/>
          </w:tcPr>
          <w:p w:rsidR="00936886" w:rsidRPr="003F674B" w:rsidRDefault="00936886" w:rsidP="005F0A15">
            <w:pPr>
              <w:jc w:val="center"/>
              <w:rPr>
                <w:b/>
              </w:rPr>
            </w:pPr>
            <w:r w:rsidRPr="003F674B">
              <w:rPr>
                <w:b/>
              </w:rPr>
              <w:t xml:space="preserve">ΣΥΝΟΛΟ </w:t>
            </w:r>
            <w:r>
              <w:rPr>
                <w:b/>
              </w:rPr>
              <w:t>ΧΩΡΙΣ</w:t>
            </w:r>
            <w:r w:rsidRPr="003F674B">
              <w:rPr>
                <w:b/>
              </w:rPr>
              <w:t xml:space="preserve">  ΦΠΑ</w:t>
            </w:r>
          </w:p>
        </w:tc>
      </w:tr>
      <w:tr w:rsidR="00936886" w:rsidTr="00936886">
        <w:trPr>
          <w:trHeight w:val="400"/>
        </w:trPr>
        <w:tc>
          <w:tcPr>
            <w:tcW w:w="587" w:type="dxa"/>
          </w:tcPr>
          <w:p w:rsidR="00936886" w:rsidRDefault="00936886" w:rsidP="00B75832">
            <w:pPr>
              <w:jc w:val="center"/>
            </w:pPr>
          </w:p>
        </w:tc>
        <w:tc>
          <w:tcPr>
            <w:tcW w:w="1789" w:type="dxa"/>
          </w:tcPr>
          <w:p w:rsidR="00936886" w:rsidRPr="00B75832" w:rsidRDefault="00936886" w:rsidP="00B75832">
            <w:pPr>
              <w:jc w:val="center"/>
            </w:pPr>
            <w:r>
              <w:t>ΠΡΩΤΟΞΕΙΔΙΟΥ ΤΟΥ ΑΖΩΤΟΥ</w:t>
            </w:r>
          </w:p>
          <w:p w:rsidR="00936886" w:rsidRDefault="00936886" w:rsidP="00B75832">
            <w:pPr>
              <w:jc w:val="center"/>
            </w:pPr>
          </w:p>
        </w:tc>
        <w:tc>
          <w:tcPr>
            <w:tcW w:w="1054" w:type="dxa"/>
          </w:tcPr>
          <w:p w:rsidR="00936886" w:rsidRDefault="00936886" w:rsidP="00B75832">
            <w:pPr>
              <w:jc w:val="center"/>
            </w:pPr>
          </w:p>
          <w:p w:rsidR="00936886" w:rsidRPr="00F90C81" w:rsidRDefault="00F90C81" w:rsidP="00B758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90</w:t>
            </w:r>
          </w:p>
        </w:tc>
        <w:tc>
          <w:tcPr>
            <w:tcW w:w="789" w:type="dxa"/>
          </w:tcPr>
          <w:p w:rsidR="00936886" w:rsidRDefault="00936886" w:rsidP="00B75832">
            <w:pPr>
              <w:jc w:val="center"/>
            </w:pPr>
          </w:p>
          <w:p w:rsidR="00936886" w:rsidRPr="00F90C81" w:rsidRDefault="00936886" w:rsidP="00F90C81">
            <w:pPr>
              <w:jc w:val="center"/>
            </w:pPr>
            <w:r>
              <w:t>ΚΙΛ</w:t>
            </w:r>
            <w:r w:rsidR="00F90C81">
              <w:t>Α</w:t>
            </w:r>
          </w:p>
        </w:tc>
        <w:tc>
          <w:tcPr>
            <w:tcW w:w="1276" w:type="dxa"/>
          </w:tcPr>
          <w:p w:rsidR="00936886" w:rsidRDefault="00936886" w:rsidP="000972CB">
            <w:pPr>
              <w:jc w:val="center"/>
            </w:pPr>
          </w:p>
          <w:p w:rsidR="00936886" w:rsidRDefault="00936886" w:rsidP="00F90C81">
            <w:pPr>
              <w:jc w:val="center"/>
            </w:pPr>
            <w:r>
              <w:t>1</w:t>
            </w:r>
            <w:r w:rsidR="00F90C81">
              <w:t>2</w:t>
            </w:r>
            <w:r>
              <w:t>,</w:t>
            </w:r>
            <w:r w:rsidR="00F90C81">
              <w:t>00</w:t>
            </w:r>
            <w:r>
              <w:t>€</w:t>
            </w:r>
          </w:p>
        </w:tc>
        <w:tc>
          <w:tcPr>
            <w:tcW w:w="1417" w:type="dxa"/>
          </w:tcPr>
          <w:p w:rsidR="00936886" w:rsidRDefault="00936886" w:rsidP="005F0A15">
            <w:pPr>
              <w:jc w:val="center"/>
            </w:pPr>
          </w:p>
          <w:p w:rsidR="00936886" w:rsidRDefault="00F90C81" w:rsidP="001E3A9B">
            <w:pPr>
              <w:jc w:val="center"/>
            </w:pPr>
            <w:r>
              <w:t>1080,00</w:t>
            </w:r>
            <w:r w:rsidR="00936886">
              <w:t>€</w:t>
            </w:r>
          </w:p>
          <w:p w:rsidR="00F90C81" w:rsidRDefault="00F90C81" w:rsidP="001E3A9B">
            <w:pPr>
              <w:jc w:val="center"/>
            </w:pPr>
          </w:p>
        </w:tc>
      </w:tr>
    </w:tbl>
    <w:p w:rsidR="00E27B02" w:rsidRPr="003F674B" w:rsidRDefault="003F674B">
      <w:pPr>
        <w:rPr>
          <w:b/>
        </w:rPr>
      </w:pPr>
      <w:r w:rsidRPr="003F674B">
        <w:rPr>
          <w:b/>
        </w:rPr>
        <w:t xml:space="preserve">ΠΑΡΟΧΗ  </w:t>
      </w:r>
      <w:r w:rsidR="00E27B02" w:rsidRPr="003F674B">
        <w:rPr>
          <w:b/>
        </w:rPr>
        <w:t>ΥΠΗΡΕΣΙΑ</w:t>
      </w:r>
      <w:r w:rsidRPr="003F674B">
        <w:rPr>
          <w:b/>
        </w:rPr>
        <w:t>Σ</w:t>
      </w:r>
    </w:p>
    <w:tbl>
      <w:tblPr>
        <w:tblStyle w:val="a3"/>
        <w:tblW w:w="6976" w:type="dxa"/>
        <w:tblLayout w:type="fixed"/>
        <w:tblLook w:val="04A0"/>
      </w:tblPr>
      <w:tblGrid>
        <w:gridCol w:w="534"/>
        <w:gridCol w:w="1622"/>
        <w:gridCol w:w="1276"/>
        <w:gridCol w:w="1276"/>
        <w:gridCol w:w="1134"/>
        <w:gridCol w:w="1134"/>
      </w:tblGrid>
      <w:tr w:rsidR="001E3A9B" w:rsidRPr="003F674B" w:rsidTr="001E3A9B">
        <w:trPr>
          <w:trHeight w:val="754"/>
        </w:trPr>
        <w:tc>
          <w:tcPr>
            <w:tcW w:w="534" w:type="dxa"/>
          </w:tcPr>
          <w:p w:rsidR="001E3A9B" w:rsidRPr="003F674B" w:rsidRDefault="001E3A9B" w:rsidP="005F0A15">
            <w:pPr>
              <w:jc w:val="center"/>
              <w:rPr>
                <w:b/>
              </w:rPr>
            </w:pPr>
          </w:p>
        </w:tc>
        <w:tc>
          <w:tcPr>
            <w:tcW w:w="1622" w:type="dxa"/>
          </w:tcPr>
          <w:p w:rsidR="001E3A9B" w:rsidRPr="003F674B" w:rsidRDefault="001E3A9B" w:rsidP="00E17016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1E3A9B" w:rsidRPr="003F674B" w:rsidRDefault="001E3A9B" w:rsidP="0095117E">
            <w:pPr>
              <w:jc w:val="center"/>
              <w:rPr>
                <w:b/>
              </w:rPr>
            </w:pPr>
            <w:r w:rsidRPr="003F674B">
              <w:rPr>
                <w:b/>
              </w:rPr>
              <w:t>ΔΡΟΜ/ΓΙΟ</w:t>
            </w:r>
          </w:p>
        </w:tc>
        <w:tc>
          <w:tcPr>
            <w:tcW w:w="1276" w:type="dxa"/>
          </w:tcPr>
          <w:p w:rsidR="001E3A9B" w:rsidRPr="003F674B" w:rsidRDefault="001E3A9B" w:rsidP="005F0A15">
            <w:pPr>
              <w:jc w:val="center"/>
              <w:rPr>
                <w:b/>
              </w:rPr>
            </w:pPr>
            <w:r w:rsidRPr="003F674B">
              <w:rPr>
                <w:b/>
              </w:rPr>
              <w:t>ΤΙΜΗ ΜΟΝΑΔΑΣ</w:t>
            </w:r>
          </w:p>
        </w:tc>
        <w:tc>
          <w:tcPr>
            <w:tcW w:w="1134" w:type="dxa"/>
          </w:tcPr>
          <w:p w:rsidR="001E3A9B" w:rsidRPr="003F674B" w:rsidRDefault="001E3A9B" w:rsidP="005F0A15">
            <w:pPr>
              <w:jc w:val="center"/>
              <w:rPr>
                <w:b/>
              </w:rPr>
            </w:pPr>
            <w:r w:rsidRPr="003F674B">
              <w:rPr>
                <w:b/>
              </w:rPr>
              <w:t>ΔΑΠΑΝΗ</w:t>
            </w:r>
          </w:p>
          <w:p w:rsidR="001E3A9B" w:rsidRPr="003F674B" w:rsidRDefault="001E3A9B" w:rsidP="005F0A15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1E3A9B" w:rsidRPr="003F674B" w:rsidRDefault="001E3A9B" w:rsidP="005F0A15">
            <w:pPr>
              <w:jc w:val="center"/>
              <w:rPr>
                <w:b/>
              </w:rPr>
            </w:pPr>
            <w:r w:rsidRPr="003F674B">
              <w:rPr>
                <w:b/>
              </w:rPr>
              <w:t xml:space="preserve">ΣΥΝΟΛΟ </w:t>
            </w:r>
            <w:r>
              <w:rPr>
                <w:b/>
              </w:rPr>
              <w:t>ΧΩΡΙΣ</w:t>
            </w:r>
            <w:r w:rsidRPr="003F674B">
              <w:rPr>
                <w:b/>
              </w:rPr>
              <w:t xml:space="preserve"> ΦΠΑ</w:t>
            </w:r>
          </w:p>
        </w:tc>
      </w:tr>
      <w:tr w:rsidR="001E3A9B" w:rsidTr="001E3A9B">
        <w:trPr>
          <w:trHeight w:val="411"/>
        </w:trPr>
        <w:tc>
          <w:tcPr>
            <w:tcW w:w="534" w:type="dxa"/>
          </w:tcPr>
          <w:p w:rsidR="001E3A9B" w:rsidRDefault="001E3A9B"/>
        </w:tc>
        <w:tc>
          <w:tcPr>
            <w:tcW w:w="1622" w:type="dxa"/>
          </w:tcPr>
          <w:p w:rsidR="001E3A9B" w:rsidRDefault="001E3A9B" w:rsidP="00C61140">
            <w:pPr>
              <w:jc w:val="center"/>
            </w:pPr>
            <w:r w:rsidRPr="003F674B">
              <w:rPr>
                <w:b/>
              </w:rPr>
              <w:t>ΜΕΤΑΦΟΡΙΚΑ</w:t>
            </w:r>
          </w:p>
        </w:tc>
        <w:tc>
          <w:tcPr>
            <w:tcW w:w="1276" w:type="dxa"/>
          </w:tcPr>
          <w:p w:rsidR="001E3A9B" w:rsidRDefault="001E3A9B" w:rsidP="00F90C81">
            <w:r>
              <w:t xml:space="preserve">         </w:t>
            </w:r>
            <w:r w:rsidR="00F90C81">
              <w:t>4</w:t>
            </w:r>
          </w:p>
        </w:tc>
        <w:tc>
          <w:tcPr>
            <w:tcW w:w="1276" w:type="dxa"/>
          </w:tcPr>
          <w:p w:rsidR="001E3A9B" w:rsidRDefault="001E3A9B">
            <w:r>
              <w:t xml:space="preserve">    20€</w:t>
            </w:r>
          </w:p>
        </w:tc>
        <w:tc>
          <w:tcPr>
            <w:tcW w:w="1134" w:type="dxa"/>
          </w:tcPr>
          <w:p w:rsidR="001E3A9B" w:rsidRDefault="00F90C81">
            <w:r>
              <w:t>8</w:t>
            </w:r>
            <w:r w:rsidR="001E3A9B">
              <w:t xml:space="preserve">0€ </w:t>
            </w:r>
          </w:p>
        </w:tc>
        <w:tc>
          <w:tcPr>
            <w:tcW w:w="1134" w:type="dxa"/>
          </w:tcPr>
          <w:p w:rsidR="001E3A9B" w:rsidRDefault="00F90C81">
            <w:r>
              <w:t>8</w:t>
            </w:r>
            <w:r w:rsidR="001E3A9B">
              <w:t>0,00€</w:t>
            </w:r>
          </w:p>
        </w:tc>
      </w:tr>
    </w:tbl>
    <w:p w:rsidR="00F90C81" w:rsidRDefault="00F90C81" w:rsidP="00220C29">
      <w:r>
        <w:t>Φιάλες ιδιοκτησία Νοσοκομείου</w:t>
      </w:r>
    </w:p>
    <w:p w:rsidR="001E3A9B" w:rsidRDefault="001E3A9B" w:rsidP="00220C29">
      <w:r>
        <w:t>Μειοδότης θα είναι ο φθηνότερος στο σύνολο, προμήθεια, και   μεταφορικά</w:t>
      </w:r>
    </w:p>
    <w:p w:rsidR="00220C29" w:rsidRPr="00EE5946" w:rsidRDefault="00220C29" w:rsidP="00220C29">
      <w:r w:rsidRPr="00EE5946">
        <w:t xml:space="preserve">   </w:t>
      </w:r>
      <w:r>
        <w:t xml:space="preserve">Οι προμηθευτές ιατρικών αερίων πρέπει να πληρούν  τους παρακάτω όρους και να καταθέσουν διαθέτουν </w:t>
      </w:r>
      <w:proofErr w:type="spellStart"/>
      <w:r>
        <w:t>επι</w:t>
      </w:r>
      <w:proofErr w:type="spellEnd"/>
      <w:r>
        <w:t xml:space="preserve"> ποινή </w:t>
      </w:r>
      <w:proofErr w:type="spellStart"/>
      <w:r>
        <w:t>απορρίψης</w:t>
      </w:r>
      <w:proofErr w:type="spellEnd"/>
      <w:r>
        <w:t xml:space="preserve"> , με την προσφορά τους τα σχετικά δικαιολογητικά </w:t>
      </w:r>
      <w:r w:rsidRPr="00EE5946">
        <w:t>:</w:t>
      </w:r>
    </w:p>
    <w:p w:rsidR="00220C29" w:rsidRDefault="00220C29" w:rsidP="00220C29">
      <w:r w:rsidRPr="00EE5946">
        <w:t xml:space="preserve">    </w:t>
      </w:r>
      <w:r>
        <w:t>Άδεια παραγωγής &amp; εμφιάλωσης από τον ΕΟΦ για κάθε ένα από τα προσφερόμενα ιατρικά αέρια ,σύμφωνα με τις Αρχές &amp; Κανόνες Καλής Παραγωγής όπως υπαγορεύονται από την απόφαση ΔΣ ΕΟΦ 62060(ΦΕΚ1586/Β΄/30-9-10)</w:t>
      </w:r>
    </w:p>
    <w:p w:rsidR="00220C29" w:rsidRDefault="00220C29" w:rsidP="00220C29">
      <w:r>
        <w:t xml:space="preserve">     Πιστοποιητικό κατά </w:t>
      </w:r>
      <w:r>
        <w:rPr>
          <w:lang w:val="en-US"/>
        </w:rPr>
        <w:t>ISO</w:t>
      </w:r>
      <w:r w:rsidRPr="00EE5946">
        <w:t xml:space="preserve"> </w:t>
      </w:r>
      <w:r>
        <w:t>9001</w:t>
      </w:r>
      <w:r w:rsidRPr="00EE5946">
        <w:t xml:space="preserve">: </w:t>
      </w:r>
      <w:r>
        <w:t xml:space="preserve">2008 για εμφιάλωση ,διανομή και εμπορία ιατρικών αερίων </w:t>
      </w:r>
      <w:r w:rsidRPr="00EE5946">
        <w:t xml:space="preserve">: </w:t>
      </w:r>
      <w:r>
        <w:t xml:space="preserve">οξυγόνου , πρωτοξείδιο του αζώτου, διοξείδιο του άνθρακα ,συνθετικού αέρα (τύπου </w:t>
      </w:r>
      <w:r>
        <w:rPr>
          <w:lang w:val="en-US"/>
        </w:rPr>
        <w:t>RESPAL</w:t>
      </w:r>
      <w:r w:rsidRPr="00EE5946">
        <w:t>)</w:t>
      </w:r>
      <w:r>
        <w:t>,  αζώτου.</w:t>
      </w:r>
    </w:p>
    <w:p w:rsidR="001E3A9B" w:rsidRDefault="00220C29" w:rsidP="001E3A9B">
      <w:r>
        <w:t xml:space="preserve">     Πιστοποιητικό έγκρισης συστήματος ποιότητας από πιστοποιημένο φορέα, αναφορικά με την υδραυλική δοκιμή φιαλών σύμφωνα με </w:t>
      </w:r>
      <w:r w:rsidRPr="00EE5946">
        <w:t>:</w:t>
      </w:r>
    </w:p>
    <w:p w:rsidR="00220C29" w:rsidRDefault="00220C29" w:rsidP="001E3A9B">
      <w:r>
        <w:t>-   την οδηγία 2010/35/ΕΕ, όπως ενσωματώνεται στην ελληνική νομοθεσία με την ΥΑ οικ.12436/706/2011 (ΦΕΚ 2039/Β΄/13-9-2011)</w:t>
      </w:r>
    </w:p>
    <w:p w:rsidR="00220C29" w:rsidRDefault="00220C29" w:rsidP="00220C29">
      <w:pPr>
        <w:ind w:left="360"/>
      </w:pPr>
      <w:r>
        <w:t xml:space="preserve">-   και </w:t>
      </w:r>
      <w:r>
        <w:rPr>
          <w:lang w:val="en-US"/>
        </w:rPr>
        <w:t>ADR</w:t>
      </w:r>
      <w:r w:rsidRPr="00E44F26">
        <w:t xml:space="preserve"> </w:t>
      </w:r>
      <w:r>
        <w:t xml:space="preserve">2011 (ΦΕΚ 37/20-1-2012) </w:t>
      </w:r>
    </w:p>
    <w:p w:rsidR="001E3A9B" w:rsidRDefault="00220C29" w:rsidP="00220C29">
      <w:r>
        <w:t xml:space="preserve">       Επιπλέον , θα πρέπει να τηρούνται όλες οι διαδικασίες μεταφοράς /φορτοεκφόρτωσης  του εν ισχύ </w:t>
      </w:r>
      <w:r>
        <w:rPr>
          <w:lang w:val="en-US"/>
        </w:rPr>
        <w:t>ADR</w:t>
      </w:r>
      <w:r>
        <w:t xml:space="preserve"> επικίνδυνων υλικών</w:t>
      </w:r>
    </w:p>
    <w:p w:rsidR="00220C29" w:rsidRDefault="00220C29" w:rsidP="00220C29">
      <w:r>
        <w:t xml:space="preserve">       Το Νοσοκομείο έχει το δικαίωμα να επιθεωρήσει τις εγκαταστάσεις του  προμηθευτή ,ώστε να βεβαιωθεί για την δυνατότητα αυτού να ανταποκριθεί στα όσα αναφέρονται στη διακήρυξη.</w:t>
      </w:r>
    </w:p>
    <w:p w:rsidR="00220C29" w:rsidRDefault="00220C29" w:rsidP="00220C29">
      <w:r>
        <w:t xml:space="preserve">     Προβλέπεται επιπλέον </w:t>
      </w:r>
      <w:r w:rsidRPr="00F677B6">
        <w:rPr>
          <w:u w:val="single"/>
        </w:rPr>
        <w:t>κόστος μεταφοράς</w:t>
      </w:r>
      <w:r>
        <w:t xml:space="preserve"> των φιαλών.  </w:t>
      </w:r>
      <w:r w:rsidRPr="00F677B6">
        <w:rPr>
          <w:u w:val="single"/>
        </w:rPr>
        <w:t>Η τιμή θα δοθεί σε €/δρομολόγιο</w:t>
      </w:r>
      <w:r>
        <w:t xml:space="preserve"> ανάλογα με τον τόπο προορισμού των φιαλών και με το είδος του ιατρικού αερίου </w:t>
      </w:r>
    </w:p>
    <w:p w:rsidR="00220C29" w:rsidRDefault="00220C29" w:rsidP="00220C29">
      <w:r>
        <w:lastRenderedPageBreak/>
        <w:t xml:space="preserve"> </w:t>
      </w:r>
    </w:p>
    <w:p w:rsidR="00220C29" w:rsidRDefault="00220C29" w:rsidP="00220C29"/>
    <w:p w:rsidR="001F3BB3" w:rsidRPr="00B75832" w:rsidRDefault="001F3BB3"/>
    <w:sectPr w:rsidR="001F3BB3" w:rsidRPr="00B75832" w:rsidSect="00497FD4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149E4"/>
    <w:multiLevelType w:val="hybridMultilevel"/>
    <w:tmpl w:val="D76E2FB6"/>
    <w:lvl w:ilvl="0" w:tplc="F7B0C2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75832"/>
    <w:rsid w:val="0001408A"/>
    <w:rsid w:val="00027BB9"/>
    <w:rsid w:val="000972CB"/>
    <w:rsid w:val="000E426A"/>
    <w:rsid w:val="001B1228"/>
    <w:rsid w:val="001C4569"/>
    <w:rsid w:val="001E3A9B"/>
    <w:rsid w:val="001F3BB3"/>
    <w:rsid w:val="00220C29"/>
    <w:rsid w:val="002D04D3"/>
    <w:rsid w:val="002D1F2C"/>
    <w:rsid w:val="002F5F67"/>
    <w:rsid w:val="003F674B"/>
    <w:rsid w:val="00407BFD"/>
    <w:rsid w:val="0047244D"/>
    <w:rsid w:val="00497FD4"/>
    <w:rsid w:val="00595E1B"/>
    <w:rsid w:val="005F0A15"/>
    <w:rsid w:val="00620528"/>
    <w:rsid w:val="006D2764"/>
    <w:rsid w:val="007B4303"/>
    <w:rsid w:val="0087153B"/>
    <w:rsid w:val="008A068B"/>
    <w:rsid w:val="00936886"/>
    <w:rsid w:val="0095117E"/>
    <w:rsid w:val="00AE3EE6"/>
    <w:rsid w:val="00B41B2A"/>
    <w:rsid w:val="00B46ED3"/>
    <w:rsid w:val="00B75832"/>
    <w:rsid w:val="00BE7D1D"/>
    <w:rsid w:val="00C137CD"/>
    <w:rsid w:val="00C41FBB"/>
    <w:rsid w:val="00C61140"/>
    <w:rsid w:val="00CC3500"/>
    <w:rsid w:val="00D05346"/>
    <w:rsid w:val="00D3361F"/>
    <w:rsid w:val="00D877E8"/>
    <w:rsid w:val="00E17016"/>
    <w:rsid w:val="00E27B02"/>
    <w:rsid w:val="00E64C1E"/>
    <w:rsid w:val="00F17C48"/>
    <w:rsid w:val="00F90C81"/>
    <w:rsid w:val="00F933B7"/>
    <w:rsid w:val="00FB21CE"/>
    <w:rsid w:val="00FC5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B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58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C41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C41F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277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IT</cp:lastModifiedBy>
  <cp:revision>3</cp:revision>
  <cp:lastPrinted>2024-09-17T07:01:00Z</cp:lastPrinted>
  <dcterms:created xsi:type="dcterms:W3CDTF">2026-05-11T05:24:00Z</dcterms:created>
  <dcterms:modified xsi:type="dcterms:W3CDTF">2026-05-11T05:30:00Z</dcterms:modified>
</cp:coreProperties>
</file>