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6F" w:rsidRDefault="00E7249A">
      <w:r>
        <w:rPr>
          <w:rFonts w:cs="Arial"/>
        </w:rPr>
        <w:t>Υγρό απορρυπαντικό για τον καθαρισμό και την απολύμανση χειρουργικών εργαλείων στο χέρι</w:t>
      </w:r>
      <w:r>
        <w:rPr>
          <w:rFonts w:cs="Arial"/>
        </w:rPr>
        <w:br/>
      </w:r>
      <w:r>
        <w:rPr>
          <w:rFonts w:cs="Arial"/>
        </w:rPr>
        <w:br/>
        <w:t xml:space="preserve">1) Να έχει μη ερεθιστική οσμή και να είναι χαμηλής </w:t>
      </w:r>
      <w:proofErr w:type="spellStart"/>
      <w:r>
        <w:rPr>
          <w:rFonts w:cs="Arial"/>
        </w:rPr>
        <w:t>αφριστικότητας</w:t>
      </w:r>
      <w:proofErr w:type="spellEnd"/>
      <w:r>
        <w:rPr>
          <w:rFonts w:cs="Arial"/>
        </w:rPr>
        <w:br/>
      </w:r>
      <w:r>
        <w:rPr>
          <w:rFonts w:cs="Arial"/>
        </w:rPr>
        <w:br/>
        <w:t xml:space="preserve">2) Να έχει ισχυρή καθαριστική δράση έναντι ρύπων όπως αίμα, βλέννες </w:t>
      </w:r>
      <w:proofErr w:type="spellStart"/>
      <w:r>
        <w:rPr>
          <w:rFonts w:cs="Arial"/>
        </w:rPr>
        <w:t>κ.λ.π</w:t>
      </w:r>
      <w:proofErr w:type="spellEnd"/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  <w:t xml:space="preserve">3) Να είναι βακτηριοκτόνο, μυκητοκτόνο, </w:t>
      </w:r>
      <w:proofErr w:type="spellStart"/>
      <w:r>
        <w:rPr>
          <w:rFonts w:cs="Arial"/>
        </w:rPr>
        <w:t>ιοκτόνο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φυματιοκτόνο</w:t>
      </w:r>
      <w:proofErr w:type="spellEnd"/>
      <w:r>
        <w:rPr>
          <w:rFonts w:cs="Arial"/>
        </w:rPr>
        <w:br/>
      </w:r>
      <w:r>
        <w:rPr>
          <w:rFonts w:cs="Arial"/>
        </w:rPr>
        <w:br/>
        <w:t>4) Να μην διαβρώνει ή οξειδώνει τα χειρουργικά εργαλεία</w:t>
      </w:r>
      <w:r>
        <w:rPr>
          <w:rFonts w:cs="Arial"/>
        </w:rPr>
        <w:br/>
      </w:r>
      <w:r>
        <w:rPr>
          <w:rFonts w:cs="Arial"/>
        </w:rPr>
        <w:br/>
        <w:t xml:space="preserve">5) Να μην περιέχει ενώσεις που ερεθίζουν  τα μάτια, τους </w:t>
      </w:r>
      <w:proofErr w:type="spellStart"/>
      <w:r>
        <w:rPr>
          <w:rFonts w:cs="Arial"/>
        </w:rPr>
        <w:t>βλενογόνους</w:t>
      </w:r>
      <w:proofErr w:type="spellEnd"/>
      <w:r>
        <w:rPr>
          <w:rFonts w:cs="Arial"/>
        </w:rPr>
        <w:t>, το αναπνευστικό, το δέρμα, όπως χλώριο, φαινόλες, αλδεΰδες</w:t>
      </w:r>
      <w:r>
        <w:rPr>
          <w:rFonts w:cs="Arial"/>
        </w:rPr>
        <w:br/>
      </w:r>
      <w:r>
        <w:rPr>
          <w:rFonts w:cs="Arial"/>
        </w:rPr>
        <w:br/>
        <w:t>6) Οι αραιώσεις που θα αξιολογηθούν είναι αυτές που θα έχουν αποτέλεσμα σε 15 λεπτά έως 30 λεπτά</w:t>
      </w:r>
      <w:r>
        <w:rPr>
          <w:rFonts w:cs="Arial"/>
        </w:rPr>
        <w:br/>
      </w:r>
      <w:r>
        <w:rPr>
          <w:rFonts w:cs="Arial"/>
        </w:rPr>
        <w:br/>
        <w:t>7) Να έχει άδεια από το Ε.Μ.Χ.Π. (Εθνικό Μητρώο Χημικών Προϊόντων)</w:t>
      </w:r>
    </w:p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7E" w:rsidRDefault="000A747E" w:rsidP="0039543D">
      <w:pPr>
        <w:spacing w:after="0" w:line="240" w:lineRule="auto"/>
      </w:pPr>
      <w:r>
        <w:separator/>
      </w:r>
    </w:p>
  </w:endnote>
  <w:endnote w:type="continuationSeparator" w:id="0">
    <w:p w:rsidR="000A747E" w:rsidRDefault="000A747E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7E" w:rsidRDefault="000A747E" w:rsidP="0039543D">
      <w:pPr>
        <w:spacing w:after="0" w:line="240" w:lineRule="auto"/>
      </w:pPr>
      <w:r>
        <w:separator/>
      </w:r>
    </w:p>
  </w:footnote>
  <w:footnote w:type="continuationSeparator" w:id="0">
    <w:p w:rsidR="000A747E" w:rsidRDefault="000A747E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0A747E"/>
    <w:rsid w:val="0039543D"/>
    <w:rsid w:val="005D1D6F"/>
    <w:rsid w:val="00B57E11"/>
    <w:rsid w:val="00E7249A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2024-12-03T10:25:00Z</dcterms:created>
  <dcterms:modified xsi:type="dcterms:W3CDTF">2024-12-03T10:25:00Z</dcterms:modified>
</cp:coreProperties>
</file>