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ED" w:rsidRDefault="00003795" w:rsidP="00003795">
      <w:pPr>
        <w:ind w:right="139"/>
        <w:jc w:val="center"/>
      </w:pPr>
      <w:bookmarkStart w:id="0" w:name="_Hlk105594158"/>
      <w:r>
        <w:t xml:space="preserve">ΚΟΥΒΕΡΤΕΣ ΘΕΡΜΑΝΣΗΣ ΑΣΘΕΝΩΝ ΜΕ ΑΝΑΚΛΑΣΤΙΚΗ ΙΣΟΘΕΡΜΙΚΗ </w:t>
      </w:r>
    </w:p>
    <w:p w:rsidR="00003795" w:rsidRPr="00C7012E" w:rsidRDefault="00003795" w:rsidP="00003795">
      <w:pPr>
        <w:ind w:right="139"/>
        <w:jc w:val="center"/>
        <w:rPr>
          <w:lang w:val="en-US"/>
        </w:rPr>
      </w:pPr>
      <w:r>
        <w:t>ΑΝΩ</w:t>
      </w:r>
      <w:r w:rsidRPr="00C7012E">
        <w:rPr>
          <w:lang w:val="en-US"/>
        </w:rPr>
        <w:t xml:space="preserve"> </w:t>
      </w:r>
      <w:r>
        <w:t>ΕΠΙΦΑΝΕΙΑ</w:t>
      </w:r>
      <w:r w:rsidR="00CE7CED" w:rsidRPr="00C7012E">
        <w:rPr>
          <w:lang w:val="en-US"/>
        </w:rPr>
        <w:t>-</w:t>
      </w:r>
      <w:r w:rsidRPr="00C7012E">
        <w:rPr>
          <w:lang w:val="en-US"/>
        </w:rPr>
        <w:t xml:space="preserve"> </w:t>
      </w:r>
      <w:r w:rsidR="00CE7CED">
        <w:t>ΤΥΠΟΥ</w:t>
      </w:r>
      <w:r w:rsidR="00CE7CED" w:rsidRPr="00C7012E">
        <w:rPr>
          <w:lang w:val="en-US"/>
        </w:rPr>
        <w:t xml:space="preserve"> </w:t>
      </w:r>
      <w:r w:rsidR="00CE7CED">
        <w:rPr>
          <w:szCs w:val="24"/>
          <w:lang w:val="en-US"/>
        </w:rPr>
        <w:t>MISTRAL</w:t>
      </w:r>
      <w:r w:rsidR="00CE7CED" w:rsidRPr="00C7012E">
        <w:rPr>
          <w:szCs w:val="24"/>
          <w:lang w:val="en-US"/>
        </w:rPr>
        <w:t xml:space="preserve"> </w:t>
      </w:r>
      <w:r w:rsidR="00CE7CED">
        <w:rPr>
          <w:szCs w:val="24"/>
          <w:lang w:val="en-US"/>
        </w:rPr>
        <w:t>AIR</w:t>
      </w:r>
    </w:p>
    <w:p w:rsidR="00003795" w:rsidRPr="00C7012E" w:rsidRDefault="00003795" w:rsidP="00003795">
      <w:pPr>
        <w:ind w:right="139"/>
        <w:jc w:val="center"/>
        <w:rPr>
          <w:lang w:val="en-US"/>
        </w:rPr>
      </w:pPr>
    </w:p>
    <w:p w:rsidR="00003795" w:rsidRDefault="00003795" w:rsidP="00003795">
      <w:pPr>
        <w:tabs>
          <w:tab w:val="left" w:pos="284"/>
        </w:tabs>
        <w:ind w:right="139"/>
        <w:jc w:val="both"/>
        <w:rPr>
          <w:szCs w:val="24"/>
        </w:rPr>
      </w:pPr>
      <w:r>
        <w:rPr>
          <w:szCs w:val="24"/>
        </w:rPr>
        <w:t xml:space="preserve">Οι κουβέρτες να είναι δύο στρωμάτων με  το πάνω μέρος τους με  ανακλαστική ισοθερμική επιφάνεια με μεταλλική υφή (αλουμινίου), </w:t>
      </w:r>
      <w:r>
        <w:rPr>
          <w:szCs w:val="24"/>
          <w:lang w:val="en-US"/>
        </w:rPr>
        <w:t>non</w:t>
      </w:r>
      <w:r w:rsidRPr="00003795">
        <w:rPr>
          <w:szCs w:val="24"/>
        </w:rPr>
        <w:t xml:space="preserve"> </w:t>
      </w:r>
      <w:r>
        <w:rPr>
          <w:szCs w:val="24"/>
          <w:lang w:val="en-US"/>
        </w:rPr>
        <w:t>woven</w:t>
      </w:r>
      <w:r>
        <w:rPr>
          <w:szCs w:val="24"/>
        </w:rPr>
        <w:t>.</w:t>
      </w:r>
    </w:p>
    <w:p w:rsidR="00003795" w:rsidRDefault="00003795" w:rsidP="00003795">
      <w:pPr>
        <w:ind w:right="139"/>
        <w:jc w:val="both"/>
        <w:rPr>
          <w:szCs w:val="24"/>
        </w:rPr>
      </w:pPr>
      <w:r>
        <w:rPr>
          <w:szCs w:val="24"/>
        </w:rPr>
        <w:t>Το κάτω στρώμα που εφάπτεται του ασθενούς να είναι εξ ολοκλήρου υφασμάτινης υφής, εξαιρετικής ανθεκτικότητας, από μη υφασμένο πολυπροπυλένιο και πολυαιθυλένιο (</w:t>
      </w:r>
      <w:r>
        <w:rPr>
          <w:szCs w:val="24"/>
          <w:lang w:val="en-US"/>
        </w:rPr>
        <w:t>non</w:t>
      </w:r>
      <w:r w:rsidRPr="00003795">
        <w:rPr>
          <w:szCs w:val="24"/>
        </w:rPr>
        <w:t xml:space="preserve"> </w:t>
      </w:r>
      <w:r>
        <w:rPr>
          <w:szCs w:val="24"/>
          <w:lang w:val="en-US"/>
        </w:rPr>
        <w:t>woven</w:t>
      </w:r>
      <w:r>
        <w:rPr>
          <w:szCs w:val="24"/>
        </w:rPr>
        <w:t xml:space="preserve">), ελαφρύ, </w:t>
      </w:r>
      <w:proofErr w:type="spellStart"/>
      <w:r>
        <w:rPr>
          <w:szCs w:val="24"/>
        </w:rPr>
        <w:t>υποαλλεργικό</w:t>
      </w:r>
      <w:proofErr w:type="spellEnd"/>
      <w:r>
        <w:rPr>
          <w:szCs w:val="24"/>
        </w:rPr>
        <w:t>, απαλό κι ανθεκτικό.</w:t>
      </w:r>
    </w:p>
    <w:p w:rsidR="00003795" w:rsidRDefault="00003795" w:rsidP="00003795">
      <w:pPr>
        <w:ind w:right="139"/>
        <w:jc w:val="both"/>
        <w:rPr>
          <w:szCs w:val="24"/>
        </w:rPr>
      </w:pPr>
      <w:r>
        <w:rPr>
          <w:szCs w:val="24"/>
        </w:rPr>
        <w:t xml:space="preserve">Οι κουβέρτες να έχουν ειδική </w:t>
      </w:r>
      <w:proofErr w:type="spellStart"/>
      <w:r>
        <w:rPr>
          <w:szCs w:val="24"/>
        </w:rPr>
        <w:t>κυψελωτή</w:t>
      </w:r>
      <w:proofErr w:type="spellEnd"/>
      <w:r>
        <w:rPr>
          <w:szCs w:val="24"/>
        </w:rPr>
        <w:t xml:space="preserve"> διάταξη, να διαθέτουν </w:t>
      </w:r>
      <w:proofErr w:type="spellStart"/>
      <w:r>
        <w:rPr>
          <w:szCs w:val="24"/>
        </w:rPr>
        <w:t>μικροπόρους</w:t>
      </w:r>
      <w:proofErr w:type="spellEnd"/>
      <w:r>
        <w:rPr>
          <w:szCs w:val="24"/>
        </w:rPr>
        <w:t xml:space="preserve"> παροχής θερμότητας σε όλη την επιφάνειά τους και όχι τρύπες, ώστε να παρέχουν άμεση, ισομερή &amp; ομοιόμορφη μετάδοση της θερμότητας σε όλη την επιφάνεια του ασθενή.</w:t>
      </w:r>
    </w:p>
    <w:p w:rsidR="00003795" w:rsidRDefault="00003795" w:rsidP="00003795">
      <w:pPr>
        <w:ind w:right="139"/>
        <w:jc w:val="both"/>
        <w:rPr>
          <w:szCs w:val="24"/>
        </w:rPr>
      </w:pPr>
      <w:r>
        <w:rPr>
          <w:szCs w:val="24"/>
        </w:rPr>
        <w:t xml:space="preserve">Να  παραμένουν στη θέση τους χωρίς να “αιωρούνται”, να είναι  ελεύθερες </w:t>
      </w:r>
      <w:r>
        <w:rPr>
          <w:szCs w:val="24"/>
          <w:lang w:val="en-US"/>
        </w:rPr>
        <w:t>latex</w:t>
      </w:r>
      <w:r w:rsidRPr="00003795">
        <w:rPr>
          <w:szCs w:val="24"/>
        </w:rPr>
        <w:t xml:space="preserve"> </w:t>
      </w:r>
      <w:r>
        <w:rPr>
          <w:szCs w:val="24"/>
        </w:rPr>
        <w:t xml:space="preserve">,υψηλής αντίστασης σε φωτιά (να καλύπτουν το πρότυπο ασφάλειας </w:t>
      </w:r>
      <w:r>
        <w:rPr>
          <w:b/>
          <w:bCs/>
          <w:szCs w:val="24"/>
        </w:rPr>
        <w:t xml:space="preserve">16 </w:t>
      </w:r>
      <w:r>
        <w:rPr>
          <w:b/>
          <w:bCs/>
          <w:szCs w:val="24"/>
          <w:lang w:val="en-US"/>
        </w:rPr>
        <w:t>CFR</w:t>
      </w:r>
      <w:r>
        <w:rPr>
          <w:b/>
          <w:bCs/>
          <w:szCs w:val="24"/>
        </w:rPr>
        <w:t xml:space="preserve"> 1610</w:t>
      </w:r>
      <w:r>
        <w:rPr>
          <w:szCs w:val="24"/>
        </w:rPr>
        <w:t xml:space="preserve">), ανθεκτικές σε σχισίματα και τρυπήματα και να μην απορροφούν υγρά (πλήρως  </w:t>
      </w:r>
      <w:proofErr w:type="spellStart"/>
      <w:r>
        <w:rPr>
          <w:szCs w:val="24"/>
        </w:rPr>
        <w:t>υδροαπωθητικές</w:t>
      </w:r>
      <w:proofErr w:type="spellEnd"/>
      <w:r>
        <w:rPr>
          <w:szCs w:val="24"/>
        </w:rPr>
        <w:t xml:space="preserve"> και αδιάβροχες).</w:t>
      </w:r>
    </w:p>
    <w:p w:rsidR="00003795" w:rsidRDefault="00003795" w:rsidP="00003795">
      <w:pPr>
        <w:ind w:right="139"/>
        <w:jc w:val="both"/>
        <w:rPr>
          <w:szCs w:val="24"/>
        </w:rPr>
      </w:pPr>
      <w:r>
        <w:rPr>
          <w:szCs w:val="24"/>
        </w:rPr>
        <w:t xml:space="preserve">Κατά τη χρήση τους να μην αποβάλλουν ίνες σκόνης ή </w:t>
      </w:r>
      <w:r w:rsidR="00755B14">
        <w:rPr>
          <w:szCs w:val="24"/>
        </w:rPr>
        <w:t>χνούδι</w:t>
      </w:r>
      <w:r>
        <w:rPr>
          <w:szCs w:val="24"/>
        </w:rPr>
        <w:t xml:space="preserve"> σύμφωνα με </w:t>
      </w:r>
      <w:r>
        <w:rPr>
          <w:szCs w:val="24"/>
          <w:lang w:val="en-US"/>
        </w:rPr>
        <w:t>ISO</w:t>
      </w:r>
      <w:r>
        <w:rPr>
          <w:szCs w:val="24"/>
        </w:rPr>
        <w:t xml:space="preserve"> 9073-10.</w:t>
      </w:r>
    </w:p>
    <w:p w:rsidR="00003795" w:rsidRDefault="00003795" w:rsidP="00003795">
      <w:pPr>
        <w:ind w:right="139"/>
        <w:jc w:val="both"/>
        <w:rPr>
          <w:szCs w:val="24"/>
        </w:rPr>
      </w:pPr>
      <w:r>
        <w:rPr>
          <w:szCs w:val="24"/>
        </w:rPr>
        <w:t xml:space="preserve">Να είναι μη αγώγιμες &amp; αντιστατικές, </w:t>
      </w:r>
      <w:proofErr w:type="spellStart"/>
      <w:r>
        <w:rPr>
          <w:szCs w:val="24"/>
        </w:rPr>
        <w:t>ακτινοδιαπερατές</w:t>
      </w:r>
      <w:proofErr w:type="spellEnd"/>
      <w:r>
        <w:rPr>
          <w:szCs w:val="24"/>
        </w:rPr>
        <w:t xml:space="preserve"> και συμβατές με απεικονιστικά συστήματα, να μην περιέχουν φαρμακευτικές ουσίες, ζωικούς ιστούς ή παράγωγα αίματος, απόλυτα </w:t>
      </w:r>
      <w:proofErr w:type="spellStart"/>
      <w:r>
        <w:rPr>
          <w:szCs w:val="24"/>
        </w:rPr>
        <w:t>βιοσυμβατές</w:t>
      </w:r>
      <w:proofErr w:type="spellEnd"/>
      <w:r>
        <w:rPr>
          <w:szCs w:val="24"/>
        </w:rPr>
        <w:t xml:space="preserve">, μη αλλεργικές &amp; μη </w:t>
      </w:r>
      <w:proofErr w:type="spellStart"/>
      <w:r>
        <w:rPr>
          <w:szCs w:val="24"/>
        </w:rPr>
        <w:t>κυτταροτοξικές</w:t>
      </w:r>
      <w:proofErr w:type="spellEnd"/>
      <w:r>
        <w:rPr>
          <w:szCs w:val="24"/>
        </w:rPr>
        <w:t xml:space="preserve">, ελεύθερες </w:t>
      </w:r>
      <w:r>
        <w:rPr>
          <w:szCs w:val="24"/>
          <w:lang w:val="en-US"/>
        </w:rPr>
        <w:t>PVC</w:t>
      </w:r>
      <w:r>
        <w:rPr>
          <w:szCs w:val="24"/>
        </w:rPr>
        <w:t>.</w:t>
      </w:r>
    </w:p>
    <w:p w:rsidR="00003795" w:rsidRDefault="00003795" w:rsidP="00003795">
      <w:pPr>
        <w:ind w:right="139"/>
        <w:jc w:val="both"/>
        <w:rPr>
          <w:szCs w:val="24"/>
        </w:rPr>
      </w:pPr>
      <w:r>
        <w:rPr>
          <w:szCs w:val="24"/>
        </w:rPr>
        <w:t>Να έχουν ασφαλείς υποδοχές σύνδεσης με το σωλήνα θέρμανσης.</w:t>
      </w:r>
    </w:p>
    <w:p w:rsidR="00606AB6" w:rsidRPr="00606AB6" w:rsidRDefault="00606AB6" w:rsidP="00003795">
      <w:pPr>
        <w:ind w:right="139"/>
        <w:jc w:val="both"/>
        <w:rPr>
          <w:szCs w:val="24"/>
        </w:rPr>
      </w:pPr>
      <w:r>
        <w:rPr>
          <w:szCs w:val="24"/>
        </w:rPr>
        <w:t xml:space="preserve">Να είναι συμβατές με τα μηχανήματα </w:t>
      </w:r>
      <w:r>
        <w:rPr>
          <w:szCs w:val="24"/>
          <w:lang w:val="en-US"/>
        </w:rPr>
        <w:t>MISTRAL</w:t>
      </w:r>
      <w:r w:rsidRPr="00606AB6">
        <w:rPr>
          <w:szCs w:val="24"/>
        </w:rPr>
        <w:t xml:space="preserve"> </w:t>
      </w:r>
      <w:r>
        <w:rPr>
          <w:szCs w:val="24"/>
          <w:lang w:val="en-US"/>
        </w:rPr>
        <w:t>AIR</w:t>
      </w:r>
      <w:r w:rsidRPr="00606AB6">
        <w:rPr>
          <w:szCs w:val="24"/>
        </w:rPr>
        <w:t xml:space="preserve"> </w:t>
      </w:r>
      <w:r>
        <w:rPr>
          <w:szCs w:val="24"/>
        </w:rPr>
        <w:t xml:space="preserve">που διαθέτει το νοσοκομείο. </w:t>
      </w:r>
    </w:p>
    <w:p w:rsidR="00003795" w:rsidRDefault="00003795" w:rsidP="00003795">
      <w:pPr>
        <w:ind w:right="139"/>
        <w:jc w:val="both"/>
        <w:rPr>
          <w:szCs w:val="24"/>
        </w:rPr>
      </w:pPr>
    </w:p>
    <w:p w:rsidR="00003795" w:rsidRPr="002324CD" w:rsidRDefault="00003795" w:rsidP="00003795">
      <w:pPr>
        <w:tabs>
          <w:tab w:val="left" w:pos="284"/>
        </w:tabs>
        <w:ind w:right="139"/>
        <w:jc w:val="both"/>
        <w:rPr>
          <w:szCs w:val="24"/>
        </w:rPr>
      </w:pPr>
      <w:r w:rsidRPr="002324CD">
        <w:rPr>
          <w:szCs w:val="24"/>
        </w:rPr>
        <w:t xml:space="preserve">Με ανακλαστική ισοθερμική επιφάνεια με μεταλλική υφή (αλουμινίου), </w:t>
      </w:r>
      <w:r w:rsidRPr="002324CD">
        <w:rPr>
          <w:szCs w:val="24"/>
          <w:lang w:val="en-US"/>
        </w:rPr>
        <w:t>non</w:t>
      </w:r>
      <w:r w:rsidRPr="002324CD">
        <w:rPr>
          <w:szCs w:val="24"/>
        </w:rPr>
        <w:t xml:space="preserve"> </w:t>
      </w:r>
      <w:r w:rsidRPr="002324CD">
        <w:rPr>
          <w:szCs w:val="24"/>
          <w:lang w:val="en-US"/>
        </w:rPr>
        <w:t>woven</w:t>
      </w:r>
      <w:r w:rsidRPr="002324CD">
        <w:rPr>
          <w:szCs w:val="24"/>
        </w:rPr>
        <w:t xml:space="preserve"> στο πάνω μέρος της &amp; </w:t>
      </w:r>
      <w:r w:rsidRPr="002324CD">
        <w:rPr>
          <w:szCs w:val="24"/>
          <w:lang w:val="en-US"/>
        </w:rPr>
        <w:t>non</w:t>
      </w:r>
      <w:r w:rsidRPr="002324CD">
        <w:rPr>
          <w:szCs w:val="24"/>
        </w:rPr>
        <w:t xml:space="preserve"> </w:t>
      </w:r>
      <w:r w:rsidRPr="002324CD">
        <w:rPr>
          <w:szCs w:val="24"/>
          <w:lang w:val="en-US"/>
        </w:rPr>
        <w:t>woven</w:t>
      </w:r>
      <w:r w:rsidRPr="002324CD">
        <w:rPr>
          <w:szCs w:val="24"/>
        </w:rPr>
        <w:t xml:space="preserve"> στην επιφάνεια επαφής με τον ασθενή </w:t>
      </w:r>
    </w:p>
    <w:p w:rsidR="002922C0" w:rsidRPr="002324CD" w:rsidRDefault="002922C0" w:rsidP="002922C0">
      <w:pPr>
        <w:ind w:right="139"/>
        <w:rPr>
          <w:szCs w:val="24"/>
        </w:rPr>
      </w:pPr>
      <w:r w:rsidRPr="002324CD">
        <w:rPr>
          <w:szCs w:val="24"/>
        </w:rPr>
        <w:t>Η ανακλαστική επιφάνεια να προσφέρει 10 % πρόσθετη θερμαντική ικανότητα μειώνοντας την απώλεια θερμότητας λόγω ακτινοβολίας και συνολικά να δίνει την δυνατότητα μείωσης της απώλειας θερμοκρασίας κατά 80% σε περιβάλλον χειρουργείου</w:t>
      </w:r>
    </w:p>
    <w:bookmarkEnd w:id="0"/>
    <w:p w:rsidR="00003795" w:rsidRPr="002324CD" w:rsidRDefault="00003795" w:rsidP="00003795">
      <w:pPr>
        <w:ind w:right="139"/>
        <w:rPr>
          <w:szCs w:val="24"/>
          <w:shd w:val="clear" w:color="auto" w:fill="C0C0C0"/>
        </w:rPr>
      </w:pPr>
    </w:p>
    <w:p w:rsidR="00855381" w:rsidRDefault="00855381" w:rsidP="00C762D9">
      <w:pPr>
        <w:ind w:right="139"/>
        <w:jc w:val="both"/>
        <w:rPr>
          <w:szCs w:val="24"/>
        </w:rPr>
      </w:pPr>
      <w:bookmarkStart w:id="1" w:name="_Hlk105594241"/>
    </w:p>
    <w:p w:rsidR="00855381" w:rsidRPr="001F15DF" w:rsidRDefault="00855381" w:rsidP="00C762D9">
      <w:pPr>
        <w:ind w:right="139"/>
        <w:jc w:val="both"/>
        <w:rPr>
          <w:szCs w:val="24"/>
        </w:rPr>
      </w:pPr>
    </w:p>
    <w:p w:rsidR="00D44D79" w:rsidRDefault="00D44D79" w:rsidP="001F15DF">
      <w:pPr>
        <w:ind w:right="139"/>
        <w:jc w:val="both"/>
        <w:rPr>
          <w:szCs w:val="24"/>
        </w:rPr>
      </w:pPr>
      <w:r w:rsidRPr="002911A6">
        <w:rPr>
          <w:szCs w:val="24"/>
        </w:rPr>
        <w:t>ΚΟΥΒΕΡΤΑ ΟΛΟΣΩ</w:t>
      </w:r>
      <w:r>
        <w:rPr>
          <w:szCs w:val="24"/>
        </w:rPr>
        <w:t>ΜΗ ΝΕΟΓΝΩΝ, ΠΑΙΔΩΝ</w:t>
      </w:r>
    </w:p>
    <w:p w:rsidR="00C762D9" w:rsidRDefault="00C762D9" w:rsidP="001F15DF">
      <w:pPr>
        <w:ind w:right="139"/>
        <w:jc w:val="both"/>
        <w:rPr>
          <w:szCs w:val="24"/>
        </w:rPr>
      </w:pPr>
      <w:r w:rsidRPr="002911A6">
        <w:rPr>
          <w:szCs w:val="24"/>
        </w:rPr>
        <w:t>Κουβέρτα ολόσω</w:t>
      </w:r>
      <w:r w:rsidR="001F15DF">
        <w:rPr>
          <w:szCs w:val="24"/>
        </w:rPr>
        <w:t>μη νεογνών, π</w:t>
      </w:r>
      <w:r>
        <w:rPr>
          <w:szCs w:val="24"/>
        </w:rPr>
        <w:t xml:space="preserve">αίδων, </w:t>
      </w:r>
      <w:r w:rsidR="001F15DF">
        <w:rPr>
          <w:szCs w:val="24"/>
        </w:rPr>
        <w:t xml:space="preserve">διαστάσεις </w:t>
      </w:r>
      <w:r>
        <w:rPr>
          <w:szCs w:val="24"/>
        </w:rPr>
        <w:t xml:space="preserve"> </w:t>
      </w:r>
      <w:r w:rsidRPr="00C762D9">
        <w:rPr>
          <w:szCs w:val="24"/>
        </w:rPr>
        <w:t>1</w:t>
      </w:r>
      <w:r w:rsidR="00663761" w:rsidRPr="00663761">
        <w:rPr>
          <w:szCs w:val="24"/>
        </w:rPr>
        <w:t>16</w:t>
      </w:r>
      <w:r w:rsidR="00663761">
        <w:rPr>
          <w:szCs w:val="24"/>
          <w:lang w:val="en-US"/>
        </w:rPr>
        <w:t>x</w:t>
      </w:r>
      <w:r w:rsidR="00663761" w:rsidRPr="00663761">
        <w:rPr>
          <w:szCs w:val="24"/>
        </w:rPr>
        <w:t>133</w:t>
      </w:r>
      <w:r w:rsidRPr="002911A6">
        <w:rPr>
          <w:szCs w:val="24"/>
        </w:rPr>
        <w:t>εκ</w:t>
      </w:r>
      <w:r w:rsidR="001F15DF">
        <w:rPr>
          <w:szCs w:val="24"/>
        </w:rPr>
        <w:t xml:space="preserve"> </w:t>
      </w:r>
      <w:r w:rsidR="001F15DF" w:rsidRPr="002911A6">
        <w:rPr>
          <w:szCs w:val="24"/>
        </w:rPr>
        <w:t>±</w:t>
      </w:r>
      <w:r w:rsidR="001F15DF">
        <w:rPr>
          <w:szCs w:val="24"/>
        </w:rPr>
        <w:t xml:space="preserve"> 2 εκ.</w:t>
      </w:r>
      <w:r w:rsidRPr="002911A6">
        <w:rPr>
          <w:szCs w:val="24"/>
        </w:rPr>
        <w:t xml:space="preserve">, </w:t>
      </w:r>
      <w:r w:rsidR="001F15DF">
        <w:rPr>
          <w:szCs w:val="24"/>
        </w:rPr>
        <w:t>για χρήση κάτω από το σώμα ή πάνω από το σώμα.</w:t>
      </w:r>
      <w:r w:rsidR="001B1648" w:rsidRPr="001B1648">
        <w:rPr>
          <w:szCs w:val="24"/>
        </w:rPr>
        <w:t xml:space="preserve"> </w:t>
      </w:r>
      <w:r w:rsidR="001B1648">
        <w:rPr>
          <w:szCs w:val="24"/>
        </w:rPr>
        <w:t>Να</w:t>
      </w:r>
      <w:r w:rsidR="001B1648" w:rsidRPr="002911A6">
        <w:rPr>
          <w:szCs w:val="24"/>
        </w:rPr>
        <w:t xml:space="preserve"> διαθέτει δύο υποδο</w:t>
      </w:r>
      <w:r w:rsidR="001B1648">
        <w:rPr>
          <w:szCs w:val="24"/>
        </w:rPr>
        <w:t>χές του σωλήνα θέρμανσης (πάνω-κάτω</w:t>
      </w:r>
      <w:r w:rsidR="001B1648" w:rsidRPr="002911A6">
        <w:rPr>
          <w:szCs w:val="24"/>
        </w:rPr>
        <w:t>).</w:t>
      </w:r>
      <w:r w:rsidR="00D671E9" w:rsidRPr="00D671E9">
        <w:rPr>
          <w:szCs w:val="24"/>
        </w:rPr>
        <w:t xml:space="preserve"> </w:t>
      </w:r>
      <w:r w:rsidR="00D671E9" w:rsidRPr="002911A6">
        <w:rPr>
          <w:szCs w:val="24"/>
        </w:rPr>
        <w:t xml:space="preserve">Για χρήση </w:t>
      </w:r>
      <w:r w:rsidR="00D671E9" w:rsidRPr="002A430A">
        <w:rPr>
          <w:b/>
          <w:szCs w:val="24"/>
        </w:rPr>
        <w:t>κάτω ή πάνω από το σώμα</w:t>
      </w:r>
      <w:r w:rsidR="00D671E9" w:rsidRPr="002911A6">
        <w:rPr>
          <w:szCs w:val="24"/>
        </w:rPr>
        <w:t xml:space="preserve"> του ασθενούς.</w:t>
      </w:r>
      <w:r w:rsidR="00D671E9">
        <w:rPr>
          <w:szCs w:val="24"/>
        </w:rPr>
        <w:t xml:space="preserve"> Να διαθέτει</w:t>
      </w:r>
      <w:r w:rsidR="00D671E9" w:rsidRPr="002911A6">
        <w:rPr>
          <w:szCs w:val="24"/>
        </w:rPr>
        <w:t xml:space="preserve"> δυο διαφανή πεδία για κάλυψη του ασθενούς &amp; για συγκράτηση του θερμού αέρα γύρω από το σώμα του.</w:t>
      </w:r>
      <w:r w:rsidR="00ED6068">
        <w:rPr>
          <w:szCs w:val="24"/>
        </w:rPr>
        <w:t xml:space="preserve"> </w:t>
      </w:r>
      <w:r w:rsidR="00D671E9">
        <w:rPr>
          <w:szCs w:val="24"/>
        </w:rPr>
        <w:t>Να διαθέτει διπλά στόμια</w:t>
      </w:r>
      <w:r w:rsidR="00D671E9" w:rsidRPr="002911A6">
        <w:rPr>
          <w:szCs w:val="24"/>
        </w:rPr>
        <w:t xml:space="preserve"> εξόδου υγρών,</w:t>
      </w:r>
      <w:r w:rsidR="00D671E9">
        <w:rPr>
          <w:szCs w:val="24"/>
        </w:rPr>
        <w:t xml:space="preserve"> </w:t>
      </w:r>
      <w:r w:rsidR="00D671E9" w:rsidRPr="002911A6">
        <w:rPr>
          <w:szCs w:val="24"/>
        </w:rPr>
        <w:t>αυτοκόλλητες ταινίες στήριξης στο σώμα του ασθενούς ή στο χειρ. τραπέζι και αποσπώμενες υφασμάτινες ταινίες συγκράτησης.</w:t>
      </w:r>
    </w:p>
    <w:p w:rsidR="00D44D79" w:rsidRDefault="00D44D79" w:rsidP="001F15DF">
      <w:pPr>
        <w:ind w:right="139"/>
        <w:jc w:val="both"/>
        <w:rPr>
          <w:szCs w:val="24"/>
        </w:rPr>
      </w:pPr>
    </w:p>
    <w:bookmarkEnd w:id="1"/>
    <w:p w:rsidR="00ED6068" w:rsidRPr="002911A6" w:rsidRDefault="00ED6068" w:rsidP="00D671E9">
      <w:pPr>
        <w:ind w:right="139"/>
        <w:jc w:val="both"/>
        <w:rPr>
          <w:szCs w:val="24"/>
        </w:rPr>
      </w:pPr>
    </w:p>
    <w:p w:rsidR="001F15DF" w:rsidRPr="002911A6" w:rsidRDefault="001F15DF" w:rsidP="00C762D9">
      <w:pPr>
        <w:ind w:right="139"/>
        <w:jc w:val="both"/>
        <w:rPr>
          <w:szCs w:val="24"/>
        </w:rPr>
      </w:pPr>
    </w:p>
    <w:p w:rsidR="00720999" w:rsidRPr="002911A6" w:rsidRDefault="00720999" w:rsidP="00DC5D65">
      <w:pPr>
        <w:ind w:right="139"/>
        <w:jc w:val="both"/>
        <w:rPr>
          <w:b/>
          <w:szCs w:val="24"/>
          <w:shd w:val="clear" w:color="auto" w:fill="C0C0C0"/>
        </w:rPr>
      </w:pPr>
    </w:p>
    <w:sectPr w:rsidR="00720999" w:rsidRPr="002911A6" w:rsidSect="007534DF">
      <w:footnotePr>
        <w:pos w:val="beneathText"/>
      </w:footnotePr>
      <w:pgSz w:w="11905" w:h="16837"/>
      <w:pgMar w:top="1418" w:right="1418" w:bottom="1021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A1"/>
    <w:family w:val="swiss"/>
    <w:pitch w:val="variable"/>
    <w:sig w:usb0="00000000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A1"/>
    <w:family w:val="roman"/>
    <w:pitch w:val="variable"/>
    <w:sig w:usb0="00000001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2F4308"/>
    <w:rsid w:val="00003795"/>
    <w:rsid w:val="00044C5C"/>
    <w:rsid w:val="000D4052"/>
    <w:rsid w:val="000F1315"/>
    <w:rsid w:val="00143156"/>
    <w:rsid w:val="001906E9"/>
    <w:rsid w:val="001B1648"/>
    <w:rsid w:val="001C6572"/>
    <w:rsid w:val="001E1A67"/>
    <w:rsid w:val="001F15DF"/>
    <w:rsid w:val="00210177"/>
    <w:rsid w:val="00223D18"/>
    <w:rsid w:val="002324CD"/>
    <w:rsid w:val="002911A6"/>
    <w:rsid w:val="002922C0"/>
    <w:rsid w:val="002956DD"/>
    <w:rsid w:val="002963AA"/>
    <w:rsid w:val="002A0A2D"/>
    <w:rsid w:val="002A40D8"/>
    <w:rsid w:val="002A430A"/>
    <w:rsid w:val="002F4308"/>
    <w:rsid w:val="003317E4"/>
    <w:rsid w:val="003E6ED1"/>
    <w:rsid w:val="00464715"/>
    <w:rsid w:val="00471F44"/>
    <w:rsid w:val="0047758A"/>
    <w:rsid w:val="004D5016"/>
    <w:rsid w:val="004E0469"/>
    <w:rsid w:val="005069C6"/>
    <w:rsid w:val="005249ED"/>
    <w:rsid w:val="00525D34"/>
    <w:rsid w:val="00534E9C"/>
    <w:rsid w:val="00536C16"/>
    <w:rsid w:val="005673A8"/>
    <w:rsid w:val="00582BB2"/>
    <w:rsid w:val="005D6710"/>
    <w:rsid w:val="00606AB6"/>
    <w:rsid w:val="00612470"/>
    <w:rsid w:val="006353B5"/>
    <w:rsid w:val="006422F3"/>
    <w:rsid w:val="00650BF7"/>
    <w:rsid w:val="00650F3A"/>
    <w:rsid w:val="00663761"/>
    <w:rsid w:val="00692279"/>
    <w:rsid w:val="006B315C"/>
    <w:rsid w:val="006F7B52"/>
    <w:rsid w:val="00720999"/>
    <w:rsid w:val="007534DF"/>
    <w:rsid w:val="00755B14"/>
    <w:rsid w:val="0076022F"/>
    <w:rsid w:val="007C3AC8"/>
    <w:rsid w:val="007E0F58"/>
    <w:rsid w:val="007F33E7"/>
    <w:rsid w:val="007F7460"/>
    <w:rsid w:val="00816C68"/>
    <w:rsid w:val="00855381"/>
    <w:rsid w:val="00863823"/>
    <w:rsid w:val="00880461"/>
    <w:rsid w:val="008D53F3"/>
    <w:rsid w:val="009126EF"/>
    <w:rsid w:val="00943D24"/>
    <w:rsid w:val="00965C5F"/>
    <w:rsid w:val="009B3EC6"/>
    <w:rsid w:val="009D1A67"/>
    <w:rsid w:val="00A335F7"/>
    <w:rsid w:val="00A3647F"/>
    <w:rsid w:val="00A4454B"/>
    <w:rsid w:val="00A63248"/>
    <w:rsid w:val="00A8644F"/>
    <w:rsid w:val="00A87230"/>
    <w:rsid w:val="00A87D97"/>
    <w:rsid w:val="00A90201"/>
    <w:rsid w:val="00A970CC"/>
    <w:rsid w:val="00AB6A39"/>
    <w:rsid w:val="00AC0962"/>
    <w:rsid w:val="00AD40BA"/>
    <w:rsid w:val="00AE5C8B"/>
    <w:rsid w:val="00B1171A"/>
    <w:rsid w:val="00B143AB"/>
    <w:rsid w:val="00B85238"/>
    <w:rsid w:val="00B9238F"/>
    <w:rsid w:val="00BC7D29"/>
    <w:rsid w:val="00C17AE5"/>
    <w:rsid w:val="00C4001F"/>
    <w:rsid w:val="00C64B6E"/>
    <w:rsid w:val="00C7012E"/>
    <w:rsid w:val="00C762D9"/>
    <w:rsid w:val="00C82EE5"/>
    <w:rsid w:val="00CE7CED"/>
    <w:rsid w:val="00D221DD"/>
    <w:rsid w:val="00D44D79"/>
    <w:rsid w:val="00D671E9"/>
    <w:rsid w:val="00D805F2"/>
    <w:rsid w:val="00DC5D65"/>
    <w:rsid w:val="00DE39E3"/>
    <w:rsid w:val="00E150E6"/>
    <w:rsid w:val="00E50901"/>
    <w:rsid w:val="00E61F7C"/>
    <w:rsid w:val="00E64072"/>
    <w:rsid w:val="00E94499"/>
    <w:rsid w:val="00ED6068"/>
    <w:rsid w:val="00F27F73"/>
    <w:rsid w:val="00F67AE8"/>
    <w:rsid w:val="00F8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4DF"/>
    <w:pPr>
      <w:suppressAutoHyphens/>
      <w:ind w:right="-170"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7534DF"/>
    <w:pPr>
      <w:keepNext/>
      <w:numPr>
        <w:numId w:val="1"/>
      </w:numPr>
      <w:spacing w:before="240" w:after="60"/>
      <w:ind w:left="0" w:right="0" w:firstLine="0"/>
      <w:outlineLvl w:val="0"/>
    </w:pPr>
    <w:rPr>
      <w:rFonts w:ascii="Arial" w:hAnsi="Arial"/>
      <w:b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534DF"/>
    <w:rPr>
      <w:rFonts w:ascii="Symbol" w:hAnsi="Symbol"/>
    </w:rPr>
  </w:style>
  <w:style w:type="character" w:customStyle="1" w:styleId="Absatz-Standardschriftart">
    <w:name w:val="Absatz-Standardschriftart"/>
    <w:rsid w:val="007534DF"/>
  </w:style>
  <w:style w:type="character" w:customStyle="1" w:styleId="WW-Absatz-Standardschriftart">
    <w:name w:val="WW-Absatz-Standardschriftart"/>
    <w:rsid w:val="007534DF"/>
  </w:style>
  <w:style w:type="character" w:customStyle="1" w:styleId="3">
    <w:name w:val="Προεπιλεγμένη γραμματοσειρά3"/>
    <w:rsid w:val="007534DF"/>
  </w:style>
  <w:style w:type="character" w:customStyle="1" w:styleId="2">
    <w:name w:val="Προεπιλεγμένη γραμματοσειρά2"/>
    <w:rsid w:val="007534DF"/>
  </w:style>
  <w:style w:type="character" w:customStyle="1" w:styleId="WW-Absatz-Standardschriftart1">
    <w:name w:val="WW-Absatz-Standardschriftart1"/>
    <w:rsid w:val="007534DF"/>
  </w:style>
  <w:style w:type="character" w:customStyle="1" w:styleId="WW-Absatz-Standardschriftart11">
    <w:name w:val="WW-Absatz-Standardschriftart11"/>
    <w:rsid w:val="007534DF"/>
  </w:style>
  <w:style w:type="character" w:customStyle="1" w:styleId="WW-Absatz-Standardschriftart111">
    <w:name w:val="WW-Absatz-Standardschriftart111"/>
    <w:rsid w:val="007534DF"/>
  </w:style>
  <w:style w:type="character" w:customStyle="1" w:styleId="WW-Absatz-Standardschriftart1111">
    <w:name w:val="WW-Absatz-Standardschriftart1111"/>
    <w:rsid w:val="007534DF"/>
  </w:style>
  <w:style w:type="character" w:customStyle="1" w:styleId="WW8Num1z0">
    <w:name w:val="WW8Num1z0"/>
    <w:rsid w:val="007534DF"/>
    <w:rPr>
      <w:rFonts w:ascii="Symbol" w:hAnsi="Symbol"/>
      <w:color w:val="auto"/>
    </w:rPr>
  </w:style>
  <w:style w:type="character" w:customStyle="1" w:styleId="10">
    <w:name w:val="Προεπιλεγμένη γραμματοσειρά1"/>
    <w:rsid w:val="007534DF"/>
  </w:style>
  <w:style w:type="character" w:customStyle="1" w:styleId="a3">
    <w:name w:val="Κουκκίδες"/>
    <w:rsid w:val="007534DF"/>
    <w:rPr>
      <w:rFonts w:ascii="OpenSymbol" w:eastAsia="OpenSymbol" w:hAnsi="OpenSymbol" w:cs="OpenSymbol"/>
    </w:rPr>
  </w:style>
  <w:style w:type="paragraph" w:customStyle="1" w:styleId="a4">
    <w:name w:val="Επικεφαλίδα"/>
    <w:basedOn w:val="a"/>
    <w:next w:val="a5"/>
    <w:rsid w:val="007534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7534DF"/>
    <w:pPr>
      <w:spacing w:after="120"/>
    </w:pPr>
  </w:style>
  <w:style w:type="paragraph" w:styleId="a6">
    <w:name w:val="List"/>
    <w:basedOn w:val="a5"/>
    <w:rsid w:val="007534DF"/>
    <w:rPr>
      <w:rFonts w:cs="Tahoma"/>
    </w:rPr>
  </w:style>
  <w:style w:type="paragraph" w:customStyle="1" w:styleId="30">
    <w:name w:val="Λεζάντα3"/>
    <w:basedOn w:val="a"/>
    <w:rsid w:val="007534D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7">
    <w:name w:val="Ευρετήριο"/>
    <w:basedOn w:val="a"/>
    <w:rsid w:val="007534DF"/>
    <w:pPr>
      <w:suppressLineNumbers/>
    </w:pPr>
    <w:rPr>
      <w:rFonts w:cs="Tahoma"/>
    </w:rPr>
  </w:style>
  <w:style w:type="paragraph" w:customStyle="1" w:styleId="20">
    <w:name w:val="Λεζάντα2"/>
    <w:basedOn w:val="a"/>
    <w:rsid w:val="007534D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1">
    <w:name w:val="Λεζάντα1"/>
    <w:basedOn w:val="a"/>
    <w:rsid w:val="007534DF"/>
    <w:pPr>
      <w:suppressLineNumbers/>
      <w:spacing w:before="120" w:after="120"/>
    </w:pPr>
    <w:rPr>
      <w:rFonts w:cs="Tahoma"/>
      <w:i/>
      <w:iCs/>
      <w:szCs w:val="24"/>
    </w:rPr>
  </w:style>
  <w:style w:type="paragraph" w:styleId="a8">
    <w:name w:val="Balloon Text"/>
    <w:basedOn w:val="a"/>
    <w:rsid w:val="007534D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"/>
    <w:rsid w:val="007F746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link w:val="21"/>
    <w:rsid w:val="007F7460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08064-9BFB-437E-BF08-A4F96E34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α/α   31</vt:lpstr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   31</dc:title>
  <dc:creator>CHRIS</dc:creator>
  <cp:lastModifiedBy>IT</cp:lastModifiedBy>
  <cp:revision>2</cp:revision>
  <cp:lastPrinted>2024-02-08T09:10:00Z</cp:lastPrinted>
  <dcterms:created xsi:type="dcterms:W3CDTF">2025-09-23T08:49:00Z</dcterms:created>
  <dcterms:modified xsi:type="dcterms:W3CDTF">2025-09-23T08:49:00Z</dcterms:modified>
</cp:coreProperties>
</file>