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5B" w:rsidRDefault="00451C5B">
      <w:pPr>
        <w:rPr>
          <w:rFonts w:cs="Arial"/>
        </w:rPr>
      </w:pPr>
    </w:p>
    <w:p w:rsidR="00451C5B" w:rsidRPr="00451C5B" w:rsidRDefault="00451C5B" w:rsidP="00451C5B">
      <w:pPr>
        <w:jc w:val="center"/>
        <w:rPr>
          <w:rFonts w:cs="Arial"/>
          <w:u w:val="single"/>
        </w:rPr>
      </w:pPr>
      <w:r w:rsidRPr="00451C5B">
        <w:rPr>
          <w:rFonts w:cs="Arial"/>
          <w:u w:val="single"/>
        </w:rPr>
        <w:t>ΥΓΡΟ ΟΞΥ ΟΥΔΕΤΕΡΟΠΟΙΗΤΙΚΟ ΧΕΙΡΟΥΡΓΙΚΩΝ ΕΡΓΑΛΕΙΩΝ</w:t>
      </w:r>
    </w:p>
    <w:p w:rsidR="005D1D6F" w:rsidRDefault="00451C5B">
      <w:r w:rsidRPr="004637F4">
        <w:rPr>
          <w:rFonts w:cs="Arial"/>
        </w:rPr>
        <w:t xml:space="preserve">Υγρό </w:t>
      </w:r>
      <w:proofErr w:type="spellStart"/>
      <w:r w:rsidRPr="004637F4">
        <w:rPr>
          <w:rFonts w:cs="Arial"/>
        </w:rPr>
        <w:t>ουδετεροποιητικό</w:t>
      </w:r>
      <w:proofErr w:type="spellEnd"/>
      <w:r w:rsidRPr="004637F4">
        <w:rPr>
          <w:rFonts w:cs="Arial"/>
        </w:rPr>
        <w:t xml:space="preserve"> για πλυντήρια χειρουργικών εργαλείων, συμβατό με τα αυτόματα πλυντήρια MIELE και STEELCO της Κεντρικής Αποστείρωσης</w:t>
      </w:r>
      <w:r w:rsidRPr="004637F4">
        <w:rPr>
          <w:rFonts w:cs="Arial"/>
        </w:rPr>
        <w:br/>
      </w:r>
      <w:r w:rsidRPr="004637F4">
        <w:rPr>
          <w:rFonts w:cs="Arial"/>
        </w:rPr>
        <w:br/>
        <w:t xml:space="preserve">1) Να είναι χωρίς </w:t>
      </w:r>
      <w:proofErr w:type="spellStart"/>
      <w:r w:rsidRPr="004637F4">
        <w:rPr>
          <w:rFonts w:cs="Arial"/>
        </w:rPr>
        <w:t>τασιενεργά</w:t>
      </w:r>
      <w:proofErr w:type="spellEnd"/>
      <w:r w:rsidRPr="004637F4">
        <w:rPr>
          <w:rFonts w:cs="Arial"/>
        </w:rPr>
        <w:t>, περιεκτικότητας 40% και άνω σε ανόργανα οξέα</w:t>
      </w:r>
      <w:r w:rsidRPr="004637F4">
        <w:rPr>
          <w:rFonts w:cs="Arial"/>
        </w:rPr>
        <w:br/>
      </w:r>
      <w:r w:rsidRPr="004637F4">
        <w:rPr>
          <w:rFonts w:cs="Arial"/>
        </w:rPr>
        <w:br/>
        <w:t xml:space="preserve">2) Με </w:t>
      </w:r>
      <w:proofErr w:type="spellStart"/>
      <w:r w:rsidRPr="004637F4">
        <w:rPr>
          <w:rFonts w:cs="Arial"/>
        </w:rPr>
        <w:t>εξουδετερωτικό</w:t>
      </w:r>
      <w:proofErr w:type="spellEnd"/>
      <w:r w:rsidRPr="004637F4">
        <w:rPr>
          <w:rFonts w:cs="Arial"/>
        </w:rPr>
        <w:t xml:space="preserve"> αλάτων και να ξεπλένεται εύκολα</w:t>
      </w:r>
      <w:r w:rsidRPr="004637F4">
        <w:rPr>
          <w:rFonts w:cs="Arial"/>
        </w:rPr>
        <w:br/>
        <w:t xml:space="preserve"> </w:t>
      </w:r>
      <w:r w:rsidRPr="004637F4">
        <w:rPr>
          <w:rFonts w:cs="Arial"/>
        </w:rPr>
        <w:br/>
        <w:t>3) Να είναι συμβατό με τα αυτόματα πλυντήρια MIELE και STEELCO και  της Κεντρικής Αποστείρωσης</w:t>
      </w:r>
      <w:r w:rsidRPr="004637F4">
        <w:rPr>
          <w:rFonts w:cs="Arial"/>
        </w:rPr>
        <w:br/>
      </w:r>
      <w:r w:rsidRPr="004637F4">
        <w:rPr>
          <w:rFonts w:cs="Arial"/>
        </w:rPr>
        <w:br/>
        <w:t>4) Να είναι κατάλληλο για νερό οποιασδήποτε σκληρότητας</w:t>
      </w:r>
      <w:r w:rsidRPr="004637F4">
        <w:rPr>
          <w:rFonts w:cs="Arial"/>
        </w:rPr>
        <w:br/>
      </w:r>
      <w:r w:rsidRPr="004637F4">
        <w:rPr>
          <w:rFonts w:cs="Arial"/>
        </w:rPr>
        <w:br/>
        <w:t>5) Να έχει άδεια από το Ε.Μ.Χ.Π. (Εθνικό Μητρώο Χημικών Προϊόντων)</w:t>
      </w:r>
      <w:r w:rsidRPr="004637F4">
        <w:rPr>
          <w:rFonts w:cs="Arial"/>
        </w:rPr>
        <w:br/>
      </w:r>
      <w:r w:rsidRPr="004637F4">
        <w:rPr>
          <w:rFonts w:cs="Arial"/>
        </w:rPr>
        <w:br/>
      </w:r>
      <w:r w:rsidRPr="004637F4">
        <w:rPr>
          <w:rFonts w:cs="Arial"/>
          <w:b/>
          <w:bCs/>
        </w:rPr>
        <w:t>ΣΗΜΕΙΩΣΗ: ΤΟ ΕΙΔΟΣ ΝΑ ΕΙΝΑΙ ΤΟΥ ΙΔΙΟΥ ΚΑΤΑΣΚΕΥΑΣΤΗ ΜΕ ΤΟΝ ΚΑΤΑΣΚΕΥΑΣΤΗ ΤΟΥ ΕΙΔΟΥΣ ΜΕ ΚΩΔΙΚΟ ΝΟΣΟΚΟΜΕΙΟΥ: 9054463</w:t>
      </w:r>
    </w:p>
    <w:sectPr w:rsidR="005D1D6F" w:rsidSect="005D1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CEF" w:rsidRDefault="00335CEF" w:rsidP="0039543D">
      <w:pPr>
        <w:spacing w:after="0" w:line="240" w:lineRule="auto"/>
      </w:pPr>
      <w:r>
        <w:separator/>
      </w:r>
    </w:p>
  </w:endnote>
  <w:endnote w:type="continuationSeparator" w:id="0">
    <w:p w:rsidR="00335CEF" w:rsidRDefault="00335CEF" w:rsidP="0039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CEF" w:rsidRDefault="00335CEF" w:rsidP="0039543D">
      <w:pPr>
        <w:spacing w:after="0" w:line="240" w:lineRule="auto"/>
      </w:pPr>
      <w:r>
        <w:separator/>
      </w:r>
    </w:p>
  </w:footnote>
  <w:footnote w:type="continuationSeparator" w:id="0">
    <w:p w:rsidR="00335CEF" w:rsidRDefault="00335CEF" w:rsidP="0039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335CEF"/>
    <w:rsid w:val="0039543D"/>
    <w:rsid w:val="00451C5B"/>
    <w:rsid w:val="005D1D6F"/>
    <w:rsid w:val="00BD6C6B"/>
    <w:rsid w:val="00EC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2024-12-03T09:50:00Z</dcterms:created>
  <dcterms:modified xsi:type="dcterms:W3CDTF">2024-12-03T09:50:00Z</dcterms:modified>
</cp:coreProperties>
</file>