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F8498" w14:textId="77777777" w:rsidR="00FC5EFE" w:rsidRPr="008910FB" w:rsidRDefault="00E7520E" w:rsidP="00FC5EFE">
      <w:pPr>
        <w:pStyle w:val="aa"/>
        <w:ind w:left="-426" w:right="-716"/>
        <w:jc w:val="center"/>
        <w:rPr>
          <w:rFonts w:ascii="Calibri" w:hAnsi="Calibri" w:cs="Calibri"/>
          <w:b/>
          <w:bCs/>
          <w:szCs w:val="24"/>
          <w:lang w:val="el-GR"/>
        </w:rPr>
      </w:pPr>
      <w:r w:rsidRPr="008910FB">
        <w:rPr>
          <w:rFonts w:ascii="Calibri" w:hAnsi="Calibri" w:cs="Calibri"/>
          <w:b/>
          <w:bCs/>
          <w:szCs w:val="24"/>
          <w:lang w:val="el-GR"/>
        </w:rPr>
        <w:t xml:space="preserve">ΤΕΧΝΙΚΕΣ ΠΡΟΔΙΑΓΡΑΦΕΣ </w:t>
      </w:r>
    </w:p>
    <w:p w14:paraId="0D13BB13" w14:textId="72C18EE5" w:rsidR="00E7520E" w:rsidRPr="008910FB" w:rsidRDefault="00E7520E" w:rsidP="00FC5EFE">
      <w:pPr>
        <w:pStyle w:val="aa"/>
        <w:ind w:left="-426" w:right="-716"/>
        <w:jc w:val="center"/>
        <w:rPr>
          <w:rFonts w:ascii="Calibri" w:hAnsi="Calibri" w:cs="Calibri"/>
          <w:b/>
          <w:bCs/>
          <w:szCs w:val="24"/>
          <w:lang w:val="el-GR"/>
        </w:rPr>
      </w:pPr>
      <w:r w:rsidRPr="008910FB">
        <w:rPr>
          <w:rFonts w:ascii="Calibri" w:hAnsi="Calibri" w:cs="Calibri"/>
          <w:b/>
          <w:bCs/>
          <w:szCs w:val="24"/>
          <w:lang w:val="el-GR"/>
        </w:rPr>
        <w:t>ΨΥΓΕΙ</w:t>
      </w:r>
      <w:r w:rsidR="008910FB">
        <w:rPr>
          <w:rFonts w:ascii="Calibri" w:hAnsi="Calibri" w:cs="Calibri"/>
          <w:b/>
          <w:bCs/>
          <w:szCs w:val="24"/>
          <w:lang w:val="el-GR"/>
        </w:rPr>
        <w:t>Ο</w:t>
      </w:r>
      <w:r w:rsidRPr="008910FB">
        <w:rPr>
          <w:rFonts w:ascii="Calibri" w:hAnsi="Calibri" w:cs="Calibri"/>
          <w:b/>
          <w:bCs/>
          <w:szCs w:val="24"/>
          <w:lang w:val="el-GR"/>
        </w:rPr>
        <w:t xml:space="preserve"> ΒΙΤΡΙΝΑΣ</w:t>
      </w:r>
      <w:r w:rsidR="00FC5EFE" w:rsidRPr="008910FB">
        <w:rPr>
          <w:rFonts w:ascii="Calibri" w:hAnsi="Calibri" w:cs="Calibri"/>
          <w:b/>
          <w:bCs/>
          <w:szCs w:val="24"/>
          <w:lang w:val="el-GR"/>
        </w:rPr>
        <w:t xml:space="preserve"> </w:t>
      </w:r>
      <w:r w:rsidR="00E41A3D" w:rsidRPr="008910FB">
        <w:rPr>
          <w:rFonts w:ascii="Calibri" w:hAnsi="Calibri" w:cs="Calibri"/>
          <w:b/>
          <w:bCs/>
          <w:szCs w:val="24"/>
          <w:lang w:val="el-GR"/>
        </w:rPr>
        <w:t>ΔΙΠΟΡΤ</w:t>
      </w:r>
      <w:r w:rsidR="008910FB">
        <w:rPr>
          <w:rFonts w:ascii="Calibri" w:hAnsi="Calibri" w:cs="Calibri"/>
          <w:b/>
          <w:bCs/>
          <w:szCs w:val="24"/>
          <w:lang w:val="el-GR"/>
        </w:rPr>
        <w:t>Ο</w:t>
      </w:r>
      <w:r w:rsidR="00E41A3D" w:rsidRPr="008910FB">
        <w:rPr>
          <w:rFonts w:ascii="Calibri" w:hAnsi="Calibri" w:cs="Calibri"/>
          <w:b/>
          <w:bCs/>
          <w:szCs w:val="24"/>
          <w:lang w:val="el-GR"/>
        </w:rPr>
        <w:t xml:space="preserve"> 1.0</w:t>
      </w:r>
      <w:r w:rsidR="00FC5EFE" w:rsidRPr="008910FB">
        <w:rPr>
          <w:rFonts w:ascii="Calibri" w:hAnsi="Calibri" w:cs="Calibri"/>
          <w:b/>
          <w:bCs/>
          <w:szCs w:val="24"/>
          <w:lang w:val="el-GR"/>
        </w:rPr>
        <w:t>00 ΛΙΤΡΩΝ</w:t>
      </w:r>
    </w:p>
    <w:p w14:paraId="76267DC2" w14:textId="77777777" w:rsidR="00FC5EFE" w:rsidRPr="008910FB" w:rsidRDefault="00FC5EFE" w:rsidP="00FC5EFE">
      <w:pPr>
        <w:pStyle w:val="aa"/>
        <w:ind w:left="-426" w:right="-716"/>
        <w:jc w:val="center"/>
        <w:rPr>
          <w:rFonts w:ascii="Calibri" w:hAnsi="Calibri" w:cs="Calibri"/>
          <w:szCs w:val="24"/>
          <w:lang w:val="el-GR"/>
        </w:rPr>
      </w:pPr>
    </w:p>
    <w:p w14:paraId="48FC84E5" w14:textId="1BB002CC" w:rsidR="00E7520E" w:rsidRPr="008910FB" w:rsidRDefault="00E7520E" w:rsidP="00FC5EFE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 xml:space="preserve">Να </w:t>
      </w:r>
      <w:r w:rsidR="00544D70" w:rsidRPr="008910FB">
        <w:rPr>
          <w:rFonts w:ascii="Calibri" w:hAnsi="Calibri" w:cs="Calibri"/>
          <w:szCs w:val="24"/>
          <w:lang w:val="el-GR"/>
        </w:rPr>
        <w:t xml:space="preserve">πρόκειται για κατακόρυφο ψυγείο βιτρίνας </w:t>
      </w:r>
      <w:r w:rsidR="004A31A8" w:rsidRPr="008910FB">
        <w:rPr>
          <w:rFonts w:ascii="Calibri" w:hAnsi="Calibri" w:cs="Calibri"/>
          <w:szCs w:val="24"/>
          <w:lang w:val="el-GR"/>
        </w:rPr>
        <w:t>για την αποθήκευση φαρμάκων και αντιδραστηρίων</w:t>
      </w:r>
      <w:r w:rsidR="00E41A3D" w:rsidRPr="008910FB">
        <w:rPr>
          <w:rFonts w:ascii="Calibri" w:hAnsi="Calibri" w:cs="Calibri"/>
          <w:szCs w:val="24"/>
          <w:lang w:val="el-GR"/>
        </w:rPr>
        <w:t xml:space="preserve"> με δύο γυάλινες πόρτες</w:t>
      </w:r>
    </w:p>
    <w:p w14:paraId="125AFF84" w14:textId="2ACF727A" w:rsidR="00FC5EFE" w:rsidRPr="008910FB" w:rsidRDefault="00FC5EFE" w:rsidP="00FC5EFE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Ν</w:t>
      </w:r>
      <w:r w:rsidR="00E7520E" w:rsidRPr="008910FB">
        <w:rPr>
          <w:rFonts w:ascii="Calibri" w:hAnsi="Calibri" w:cs="Calibri"/>
          <w:szCs w:val="24"/>
          <w:lang w:val="el-GR"/>
        </w:rPr>
        <w:t xml:space="preserve">α είναι χωρητικότητας </w:t>
      </w:r>
      <w:r w:rsidRPr="008910FB">
        <w:rPr>
          <w:rFonts w:ascii="Calibri" w:hAnsi="Calibri" w:cs="Calibri"/>
          <w:szCs w:val="24"/>
          <w:lang w:val="el-GR"/>
        </w:rPr>
        <w:t xml:space="preserve">τουλάχιστον </w:t>
      </w:r>
      <w:r w:rsidR="00E41A3D" w:rsidRPr="008910FB">
        <w:rPr>
          <w:rFonts w:ascii="Calibri" w:hAnsi="Calibri" w:cs="Calibri"/>
          <w:szCs w:val="24"/>
          <w:lang w:val="el-GR"/>
        </w:rPr>
        <w:t>1.000</w:t>
      </w:r>
      <w:proofErr w:type="spellStart"/>
      <w:r w:rsidR="00E7520E" w:rsidRPr="008910FB">
        <w:rPr>
          <w:rFonts w:ascii="Calibri" w:hAnsi="Calibri" w:cs="Calibri"/>
          <w:szCs w:val="24"/>
        </w:rPr>
        <w:t>lt</w:t>
      </w:r>
      <w:proofErr w:type="spellEnd"/>
    </w:p>
    <w:p w14:paraId="32759126" w14:textId="310FA806" w:rsidR="00E7520E" w:rsidRPr="008910FB" w:rsidRDefault="004A31A8" w:rsidP="00FC5EFE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Ν</w:t>
      </w:r>
      <w:r w:rsidR="00E7520E" w:rsidRPr="008910FB">
        <w:rPr>
          <w:rFonts w:ascii="Calibri" w:hAnsi="Calibri" w:cs="Calibri"/>
          <w:szCs w:val="24"/>
          <w:lang w:val="el-GR"/>
        </w:rPr>
        <w:t xml:space="preserve">α διαθέτει ρόδες μετακίνησης </w:t>
      </w:r>
    </w:p>
    <w:p w14:paraId="4A83E7C0" w14:textId="06B03D6F" w:rsidR="00E7520E" w:rsidRPr="008910FB" w:rsidRDefault="00E7520E" w:rsidP="00254E6B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 xml:space="preserve">Οι εξωτερικές διαστάσεις του να είναι </w:t>
      </w:r>
      <w:r w:rsidR="00544D70" w:rsidRPr="008910FB">
        <w:rPr>
          <w:rFonts w:ascii="Calibri" w:hAnsi="Calibri" w:cs="Calibri"/>
          <w:szCs w:val="24"/>
          <w:lang w:val="el-GR"/>
        </w:rPr>
        <w:t>έως</w:t>
      </w:r>
      <w:r w:rsidRPr="008910FB">
        <w:rPr>
          <w:rFonts w:ascii="Calibri" w:hAnsi="Calibri" w:cs="Calibri"/>
          <w:szCs w:val="24"/>
          <w:lang w:val="el-GR"/>
        </w:rPr>
        <w:t xml:space="preserve"> </w:t>
      </w:r>
      <w:r w:rsidR="00E41A3D" w:rsidRPr="008910FB">
        <w:rPr>
          <w:rFonts w:ascii="Calibri" w:hAnsi="Calibri" w:cs="Calibri"/>
          <w:szCs w:val="24"/>
          <w:lang w:val="el-GR"/>
        </w:rPr>
        <w:t>130</w:t>
      </w:r>
      <w:r w:rsidRPr="008910FB">
        <w:rPr>
          <w:rFonts w:ascii="Calibri" w:hAnsi="Calibri" w:cs="Calibri"/>
          <w:szCs w:val="24"/>
          <w:lang w:val="el-GR"/>
        </w:rPr>
        <w:t>0</w:t>
      </w:r>
      <w:r w:rsidRPr="008910FB">
        <w:rPr>
          <w:rFonts w:ascii="Calibri" w:hAnsi="Calibri" w:cs="Calibri"/>
          <w:szCs w:val="24"/>
        </w:rPr>
        <w:t>x</w:t>
      </w:r>
      <w:r w:rsidR="00E41A3D" w:rsidRPr="008910FB">
        <w:rPr>
          <w:rFonts w:ascii="Calibri" w:hAnsi="Calibri" w:cs="Calibri"/>
          <w:szCs w:val="24"/>
          <w:lang w:val="el-GR"/>
        </w:rPr>
        <w:t>900</w:t>
      </w:r>
      <w:r w:rsidRPr="008910FB">
        <w:rPr>
          <w:rFonts w:ascii="Calibri" w:hAnsi="Calibri" w:cs="Calibri"/>
          <w:szCs w:val="24"/>
        </w:rPr>
        <w:t>x</w:t>
      </w:r>
      <w:r w:rsidRPr="008910FB">
        <w:rPr>
          <w:rFonts w:ascii="Calibri" w:hAnsi="Calibri" w:cs="Calibri"/>
          <w:szCs w:val="24"/>
          <w:lang w:val="el-GR"/>
        </w:rPr>
        <w:t xml:space="preserve">2000 </w:t>
      </w:r>
      <w:r w:rsidRPr="008910FB">
        <w:rPr>
          <w:rFonts w:ascii="Calibri" w:hAnsi="Calibri" w:cs="Calibri"/>
          <w:szCs w:val="24"/>
        </w:rPr>
        <w:t>mm</w:t>
      </w:r>
      <w:r w:rsidRPr="008910FB">
        <w:rPr>
          <w:rFonts w:ascii="Calibri" w:hAnsi="Calibri" w:cs="Calibri"/>
          <w:szCs w:val="24"/>
          <w:lang w:val="el-GR"/>
        </w:rPr>
        <w:t xml:space="preserve"> (Π</w:t>
      </w:r>
      <w:r w:rsidRPr="008910FB">
        <w:rPr>
          <w:rFonts w:ascii="Calibri" w:hAnsi="Calibri" w:cs="Calibri"/>
          <w:szCs w:val="24"/>
        </w:rPr>
        <w:t>x</w:t>
      </w:r>
      <w:r w:rsidRPr="008910FB">
        <w:rPr>
          <w:rFonts w:ascii="Calibri" w:hAnsi="Calibri" w:cs="Calibri"/>
          <w:szCs w:val="24"/>
          <w:lang w:val="el-GR"/>
        </w:rPr>
        <w:t>Β</w:t>
      </w:r>
      <w:r w:rsidRPr="008910FB">
        <w:rPr>
          <w:rFonts w:ascii="Calibri" w:hAnsi="Calibri" w:cs="Calibri"/>
          <w:szCs w:val="24"/>
        </w:rPr>
        <w:t>x</w:t>
      </w:r>
      <w:r w:rsidRPr="008910FB">
        <w:rPr>
          <w:rFonts w:ascii="Calibri" w:hAnsi="Calibri" w:cs="Calibri"/>
          <w:szCs w:val="24"/>
          <w:lang w:val="el-GR"/>
        </w:rPr>
        <w:t xml:space="preserve">Υ) </w:t>
      </w:r>
      <w:r w:rsidR="00254E6B" w:rsidRPr="008910FB">
        <w:rPr>
          <w:rFonts w:ascii="Calibri" w:hAnsi="Calibri" w:cs="Calibri"/>
          <w:szCs w:val="24"/>
          <w:lang w:val="el-GR"/>
        </w:rPr>
        <w:t xml:space="preserve"> </w:t>
      </w:r>
    </w:p>
    <w:p w14:paraId="656A3855" w14:textId="77777777" w:rsidR="00E7520E" w:rsidRPr="008910FB" w:rsidRDefault="00E7520E" w:rsidP="00FC5EFE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 xml:space="preserve">Να διαθέτει σύστημα αυτόματης απόψυξης (τεχνολογία </w:t>
      </w:r>
      <w:r w:rsidRPr="008910FB">
        <w:rPr>
          <w:rFonts w:ascii="Calibri" w:hAnsi="Calibri" w:cs="Calibri"/>
          <w:szCs w:val="24"/>
        </w:rPr>
        <w:t>No</w:t>
      </w:r>
      <w:r w:rsidRPr="008910FB">
        <w:rPr>
          <w:rFonts w:ascii="Calibri" w:hAnsi="Calibri" w:cs="Calibri"/>
          <w:szCs w:val="24"/>
          <w:lang w:val="el-GR"/>
        </w:rPr>
        <w:t xml:space="preserve"> </w:t>
      </w:r>
      <w:r w:rsidRPr="008910FB">
        <w:rPr>
          <w:rFonts w:ascii="Calibri" w:hAnsi="Calibri" w:cs="Calibri"/>
          <w:szCs w:val="24"/>
        </w:rPr>
        <w:t>frost</w:t>
      </w:r>
      <w:r w:rsidRPr="008910FB">
        <w:rPr>
          <w:rFonts w:ascii="Calibri" w:hAnsi="Calibri" w:cs="Calibri"/>
          <w:szCs w:val="24"/>
          <w:lang w:val="el-GR"/>
        </w:rPr>
        <w:t xml:space="preserve">). </w:t>
      </w:r>
    </w:p>
    <w:p w14:paraId="16BD34C1" w14:textId="7727C641" w:rsidR="00E7520E" w:rsidRPr="008910FB" w:rsidRDefault="00E7520E" w:rsidP="00FC5EFE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 xml:space="preserve">Να </w:t>
      </w:r>
      <w:r w:rsidR="00254E6B" w:rsidRPr="008910FB">
        <w:rPr>
          <w:rFonts w:ascii="Calibri" w:hAnsi="Calibri" w:cs="Calibri"/>
          <w:szCs w:val="24"/>
          <w:lang w:val="el-GR"/>
        </w:rPr>
        <w:t xml:space="preserve">διαθέτει </w:t>
      </w:r>
      <w:r w:rsidRPr="008910FB">
        <w:rPr>
          <w:rFonts w:ascii="Calibri" w:hAnsi="Calibri" w:cs="Calibri"/>
          <w:szCs w:val="24"/>
          <w:lang w:val="el-GR"/>
        </w:rPr>
        <w:t xml:space="preserve">τουλάχιστον </w:t>
      </w:r>
      <w:r w:rsidR="00E41A3D" w:rsidRPr="008910FB">
        <w:rPr>
          <w:rFonts w:ascii="Calibri" w:hAnsi="Calibri" w:cs="Calibri"/>
          <w:szCs w:val="24"/>
          <w:lang w:val="el-GR"/>
        </w:rPr>
        <w:t>10</w:t>
      </w:r>
      <w:r w:rsidRPr="008910FB">
        <w:rPr>
          <w:rFonts w:ascii="Calibri" w:hAnsi="Calibri" w:cs="Calibri"/>
          <w:szCs w:val="24"/>
          <w:lang w:val="el-GR"/>
        </w:rPr>
        <w:t xml:space="preserve"> ρυθμιζόμενα ράφια </w:t>
      </w:r>
      <w:r w:rsidR="00E41A3D" w:rsidRPr="008910FB">
        <w:rPr>
          <w:rFonts w:ascii="Calibri" w:hAnsi="Calibri" w:cs="Calibri"/>
          <w:szCs w:val="24"/>
          <w:lang w:val="el-GR"/>
        </w:rPr>
        <w:t>(πέντε σε κάθε πλευρά)</w:t>
      </w:r>
    </w:p>
    <w:p w14:paraId="2DC3E40B" w14:textId="77777777" w:rsidR="00544D70" w:rsidRPr="008910FB" w:rsidRDefault="00E7520E" w:rsidP="00F46B7D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 xml:space="preserve">Να διαθέτει </w:t>
      </w:r>
      <w:r w:rsidR="00A20797" w:rsidRPr="008910FB">
        <w:rPr>
          <w:rFonts w:ascii="Calibri" w:hAnsi="Calibri" w:cs="Calibri"/>
          <w:szCs w:val="24"/>
          <w:lang w:val="el-GR"/>
        </w:rPr>
        <w:t>γυάλινη</w:t>
      </w:r>
      <w:r w:rsidRPr="008910FB">
        <w:rPr>
          <w:rFonts w:ascii="Calibri" w:hAnsi="Calibri" w:cs="Calibri"/>
          <w:szCs w:val="24"/>
          <w:lang w:val="el-GR"/>
        </w:rPr>
        <w:t xml:space="preserve"> πόρτα με μαγνητικό λάστιχο που να ασφαλίζει με κλειδαριά και να φέρει τουλάχιστον διπλό κρύσταλλο χαμηλής εκπομπής (</w:t>
      </w:r>
      <w:r w:rsidRPr="008910FB">
        <w:rPr>
          <w:rFonts w:ascii="Calibri" w:hAnsi="Calibri" w:cs="Calibri"/>
          <w:szCs w:val="24"/>
        </w:rPr>
        <w:t>Low</w:t>
      </w:r>
      <w:r w:rsidRPr="008910FB">
        <w:rPr>
          <w:rFonts w:ascii="Calibri" w:hAnsi="Calibri" w:cs="Calibri"/>
          <w:szCs w:val="24"/>
          <w:lang w:val="el-GR"/>
        </w:rPr>
        <w:t>-</w:t>
      </w:r>
      <w:r w:rsidRPr="008910FB">
        <w:rPr>
          <w:rFonts w:ascii="Calibri" w:hAnsi="Calibri" w:cs="Calibri"/>
          <w:szCs w:val="24"/>
        </w:rPr>
        <w:t>E</w:t>
      </w:r>
      <w:r w:rsidRPr="008910FB">
        <w:rPr>
          <w:rFonts w:ascii="Calibri" w:hAnsi="Calibri" w:cs="Calibri"/>
          <w:szCs w:val="24"/>
          <w:lang w:val="el-GR"/>
        </w:rPr>
        <w:t xml:space="preserve">) </w:t>
      </w:r>
      <w:proofErr w:type="spellStart"/>
      <w:r w:rsidRPr="008910FB">
        <w:rPr>
          <w:rFonts w:ascii="Calibri" w:hAnsi="Calibri" w:cs="Calibri"/>
          <w:szCs w:val="24"/>
          <w:lang w:val="el-GR"/>
        </w:rPr>
        <w:t>αντιθαμβωτικό</w:t>
      </w:r>
      <w:proofErr w:type="spellEnd"/>
      <w:r w:rsidRPr="008910FB">
        <w:rPr>
          <w:rFonts w:ascii="Calibri" w:hAnsi="Calibri" w:cs="Calibri"/>
          <w:szCs w:val="24"/>
          <w:lang w:val="el-GR"/>
        </w:rPr>
        <w:t xml:space="preserve"> για άνετη παρατήρηση του περιεχομένου χωρίς απώλειες θερμότητας</w:t>
      </w:r>
    </w:p>
    <w:p w14:paraId="36D73DE5" w14:textId="121E0EC3" w:rsidR="00A20797" w:rsidRPr="008910FB" w:rsidRDefault="00A20797" w:rsidP="00F46B7D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Η πόρτα να έχει κατάλληλο σύστημα θέρμανσης που δεν επιτρέπει τη συγκέντρωση υγρασίας στην επιφάνεια του τζαμιού</w:t>
      </w:r>
      <w:r w:rsidR="00544D70" w:rsidRPr="008910FB">
        <w:rPr>
          <w:rFonts w:ascii="Calibri" w:hAnsi="Calibri" w:cs="Calibri"/>
          <w:szCs w:val="24"/>
          <w:lang w:val="el-GR"/>
        </w:rPr>
        <w:t xml:space="preserve"> και</w:t>
      </w:r>
      <w:r w:rsidR="00481F57" w:rsidRPr="008910FB">
        <w:rPr>
          <w:rFonts w:ascii="Calibri" w:hAnsi="Calibri" w:cs="Calibri"/>
          <w:szCs w:val="24"/>
          <w:lang w:val="el-GR"/>
        </w:rPr>
        <w:t xml:space="preserve"> να είναι </w:t>
      </w:r>
      <w:proofErr w:type="spellStart"/>
      <w:r w:rsidR="00481F57" w:rsidRPr="008910FB">
        <w:rPr>
          <w:rFonts w:ascii="Calibri" w:hAnsi="Calibri" w:cs="Calibri"/>
          <w:szCs w:val="24"/>
          <w:lang w:val="el-GR"/>
        </w:rPr>
        <w:t>αυτοκλειόμενη</w:t>
      </w:r>
      <w:proofErr w:type="spellEnd"/>
    </w:p>
    <w:p w14:paraId="494F6608" w14:textId="77777777" w:rsidR="00E7520E" w:rsidRPr="008910FB" w:rsidRDefault="00E7520E" w:rsidP="00FC5EFE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Να λειτουργεί με μονοφασικό ρεύμα 230</w:t>
      </w:r>
      <w:r w:rsidRPr="008910FB">
        <w:rPr>
          <w:rFonts w:ascii="Calibri" w:hAnsi="Calibri" w:cs="Calibri"/>
          <w:szCs w:val="24"/>
        </w:rPr>
        <w:t>V</w:t>
      </w:r>
      <w:r w:rsidRPr="008910FB">
        <w:rPr>
          <w:rFonts w:ascii="Calibri" w:hAnsi="Calibri" w:cs="Calibri"/>
          <w:szCs w:val="24"/>
          <w:lang w:val="el-GR"/>
        </w:rPr>
        <w:t xml:space="preserve">/50 ΗΖ. </w:t>
      </w:r>
    </w:p>
    <w:p w14:paraId="3043D639" w14:textId="4A0D9F7E" w:rsidR="00207E50" w:rsidRPr="008910FB" w:rsidRDefault="00207E50" w:rsidP="00FC5EFE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Η λειτουργία του ψυγείου να ελέγχεται από μικροεπεξεργαστή</w:t>
      </w:r>
    </w:p>
    <w:p w14:paraId="63A4A5FE" w14:textId="77777777" w:rsidR="004211A3" w:rsidRPr="008910FB" w:rsidRDefault="00E7520E" w:rsidP="00FC5EFE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Να διαθέτει δυνατότητα ρύθμισης της θερμοκρασίας λειτουργίας του</w:t>
      </w:r>
      <w:r w:rsidR="00F46B7D" w:rsidRPr="008910FB">
        <w:rPr>
          <w:rFonts w:ascii="Calibri" w:hAnsi="Calibri" w:cs="Calibri"/>
          <w:szCs w:val="24"/>
          <w:lang w:val="el-GR"/>
        </w:rPr>
        <w:t>λάχιστον</w:t>
      </w:r>
      <w:r w:rsidRPr="008910FB">
        <w:rPr>
          <w:rFonts w:ascii="Calibri" w:hAnsi="Calibri" w:cs="Calibri"/>
          <w:szCs w:val="24"/>
          <w:lang w:val="el-GR"/>
        </w:rPr>
        <w:t xml:space="preserve"> από +2 °</w:t>
      </w:r>
      <w:r w:rsidRPr="008910FB">
        <w:rPr>
          <w:rFonts w:ascii="Calibri" w:hAnsi="Calibri" w:cs="Calibri"/>
          <w:szCs w:val="24"/>
        </w:rPr>
        <w:t>C</w:t>
      </w:r>
      <w:r w:rsidRPr="008910FB">
        <w:rPr>
          <w:rFonts w:ascii="Calibri" w:hAnsi="Calibri" w:cs="Calibri"/>
          <w:szCs w:val="24"/>
          <w:lang w:val="el-GR"/>
        </w:rPr>
        <w:t xml:space="preserve"> έως +8 °</w:t>
      </w:r>
      <w:r w:rsidRPr="008910FB">
        <w:rPr>
          <w:rFonts w:ascii="Calibri" w:hAnsi="Calibri" w:cs="Calibri"/>
          <w:szCs w:val="24"/>
        </w:rPr>
        <w:t>C</w:t>
      </w:r>
      <w:r w:rsidR="00F46B7D" w:rsidRPr="008910FB">
        <w:rPr>
          <w:rFonts w:ascii="Calibri" w:hAnsi="Calibri" w:cs="Calibri"/>
          <w:szCs w:val="24"/>
          <w:lang w:val="el-GR"/>
        </w:rPr>
        <w:t>.</w:t>
      </w:r>
      <w:r w:rsidRPr="008910FB">
        <w:rPr>
          <w:rFonts w:ascii="Calibri" w:hAnsi="Calibri" w:cs="Calibri"/>
          <w:szCs w:val="24"/>
          <w:lang w:val="el-GR"/>
        </w:rPr>
        <w:t xml:space="preserve"> Η ένδειξη της θερμοκρασίας </w:t>
      </w:r>
      <w:r w:rsidR="00207E50" w:rsidRPr="008910FB">
        <w:rPr>
          <w:rFonts w:ascii="Calibri" w:hAnsi="Calibri" w:cs="Calibri"/>
          <w:szCs w:val="24"/>
          <w:lang w:val="el-GR"/>
        </w:rPr>
        <w:t>να</w:t>
      </w:r>
      <w:r w:rsidRPr="008910FB">
        <w:rPr>
          <w:rFonts w:ascii="Calibri" w:hAnsi="Calibri" w:cs="Calibri"/>
          <w:szCs w:val="24"/>
          <w:lang w:val="el-GR"/>
        </w:rPr>
        <w:t xml:space="preserve"> είναι ψηφιακή</w:t>
      </w:r>
      <w:r w:rsidR="00207E50" w:rsidRPr="008910FB">
        <w:rPr>
          <w:rFonts w:ascii="Calibri" w:hAnsi="Calibri" w:cs="Calibri"/>
          <w:szCs w:val="24"/>
          <w:lang w:val="el-GR"/>
        </w:rPr>
        <w:t xml:space="preserve"> με ακρίβεια 0.1</w:t>
      </w:r>
      <w:r w:rsidR="00207E50" w:rsidRPr="008910FB">
        <w:rPr>
          <w:rFonts w:ascii="Calibri" w:hAnsi="Calibri" w:cs="Calibri"/>
          <w:szCs w:val="24"/>
          <w:vertAlign w:val="superscript"/>
          <w:lang w:val="el-GR"/>
        </w:rPr>
        <w:t>0</w:t>
      </w:r>
      <w:r w:rsidR="00207E50" w:rsidRPr="008910FB">
        <w:rPr>
          <w:rFonts w:ascii="Calibri" w:hAnsi="Calibri" w:cs="Calibri"/>
          <w:szCs w:val="24"/>
        </w:rPr>
        <w:t>C</w:t>
      </w:r>
    </w:p>
    <w:p w14:paraId="7FF239A9" w14:textId="75DFD9F3" w:rsidR="00207E50" w:rsidRPr="008910FB" w:rsidRDefault="00207E50" w:rsidP="00FC5EFE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Να έχει</w:t>
      </w:r>
      <w:r w:rsidR="00E7520E" w:rsidRPr="008910FB">
        <w:rPr>
          <w:rFonts w:ascii="Calibri" w:hAnsi="Calibri" w:cs="Calibri"/>
          <w:szCs w:val="24"/>
          <w:lang w:val="el-GR"/>
        </w:rPr>
        <w:t xml:space="preserve"> δυνατότητα ρύθμισ</w:t>
      </w:r>
      <w:r w:rsidR="004211A3" w:rsidRPr="008910FB">
        <w:rPr>
          <w:rFonts w:ascii="Calibri" w:hAnsi="Calibri" w:cs="Calibri"/>
          <w:szCs w:val="24"/>
          <w:lang w:val="el-GR"/>
        </w:rPr>
        <w:t>η</w:t>
      </w:r>
      <w:r w:rsidR="00E7520E" w:rsidRPr="008910FB">
        <w:rPr>
          <w:rFonts w:ascii="Calibri" w:hAnsi="Calibri" w:cs="Calibri"/>
          <w:szCs w:val="24"/>
          <w:lang w:val="el-GR"/>
        </w:rPr>
        <w:t xml:space="preserve">ς της </w:t>
      </w:r>
      <w:r w:rsidR="004211A3" w:rsidRPr="008910FB">
        <w:rPr>
          <w:rFonts w:ascii="Calibri" w:hAnsi="Calibri" w:cs="Calibri"/>
          <w:szCs w:val="24"/>
          <w:lang w:val="el-GR"/>
        </w:rPr>
        <w:t xml:space="preserve">θερμοκρασίας </w:t>
      </w:r>
      <w:r w:rsidR="00E7520E" w:rsidRPr="008910FB">
        <w:rPr>
          <w:rFonts w:ascii="Calibri" w:hAnsi="Calibri" w:cs="Calibri"/>
          <w:szCs w:val="24"/>
          <w:lang w:val="el-GR"/>
        </w:rPr>
        <w:t>κατά 1°</w:t>
      </w:r>
      <w:r w:rsidR="00E7520E" w:rsidRPr="008910FB">
        <w:rPr>
          <w:rFonts w:ascii="Calibri" w:hAnsi="Calibri" w:cs="Calibri"/>
          <w:szCs w:val="24"/>
        </w:rPr>
        <w:t>C</w:t>
      </w:r>
      <w:r w:rsidR="004211A3" w:rsidRPr="008910FB">
        <w:rPr>
          <w:rFonts w:ascii="Calibri" w:hAnsi="Calibri" w:cs="Calibri"/>
          <w:szCs w:val="24"/>
          <w:lang w:val="el-GR"/>
        </w:rPr>
        <w:t xml:space="preserve">. </w:t>
      </w:r>
      <w:r w:rsidRPr="008910FB">
        <w:rPr>
          <w:rFonts w:ascii="Calibri" w:hAnsi="Calibri" w:cs="Calibri"/>
          <w:szCs w:val="24"/>
          <w:lang w:val="el-GR"/>
        </w:rPr>
        <w:t>Η ομοιομορφία της θερμοκρασίας να είναι τουλάχιστον ±</w:t>
      </w:r>
      <w:r w:rsidR="00E41A3D" w:rsidRPr="008910FB">
        <w:rPr>
          <w:rFonts w:ascii="Calibri" w:hAnsi="Calibri" w:cs="Calibri"/>
          <w:szCs w:val="24"/>
          <w:lang w:val="el-GR"/>
        </w:rPr>
        <w:t>3</w:t>
      </w:r>
      <w:r w:rsidRPr="008910FB">
        <w:rPr>
          <w:rFonts w:ascii="Calibri" w:hAnsi="Calibri" w:cs="Calibri"/>
          <w:szCs w:val="24"/>
          <w:lang w:val="el-GR"/>
        </w:rPr>
        <w:t>°</w:t>
      </w:r>
      <w:r w:rsidRPr="008910FB">
        <w:rPr>
          <w:rFonts w:ascii="Calibri" w:hAnsi="Calibri" w:cs="Calibri"/>
          <w:szCs w:val="24"/>
        </w:rPr>
        <w:t>C</w:t>
      </w:r>
    </w:p>
    <w:p w14:paraId="62090115" w14:textId="1FD81E65" w:rsidR="00F46B7D" w:rsidRPr="008910FB" w:rsidRDefault="00F46B7D" w:rsidP="00FC5EFE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Να διαθέτει ψηφιακή ένδειξη της υγρασίας</w:t>
      </w:r>
      <w:r w:rsidR="00A137BB" w:rsidRPr="008910FB">
        <w:rPr>
          <w:rFonts w:ascii="Calibri" w:hAnsi="Calibri" w:cs="Calibri"/>
          <w:szCs w:val="24"/>
          <w:lang w:val="el-GR"/>
        </w:rPr>
        <w:t xml:space="preserve"> στον πίνακα λειτουργίας του ψυγείου</w:t>
      </w:r>
    </w:p>
    <w:p w14:paraId="6A77981A" w14:textId="3FE8EB4E" w:rsidR="00E7520E" w:rsidRPr="008910FB" w:rsidRDefault="00E7520E" w:rsidP="00FC5EFE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 xml:space="preserve">Να έχει χαμηλή στάθμη θορύβου λειτουργίας, μικρότερη </w:t>
      </w:r>
      <w:r w:rsidR="003B1C30" w:rsidRPr="008910FB">
        <w:rPr>
          <w:rFonts w:ascii="Calibri" w:hAnsi="Calibri" w:cs="Calibri"/>
          <w:szCs w:val="24"/>
          <w:lang w:val="el-GR"/>
        </w:rPr>
        <w:t xml:space="preserve">ή ίση </w:t>
      </w:r>
      <w:r w:rsidRPr="008910FB">
        <w:rPr>
          <w:rFonts w:ascii="Calibri" w:hAnsi="Calibri" w:cs="Calibri"/>
          <w:szCs w:val="24"/>
          <w:lang w:val="el-GR"/>
        </w:rPr>
        <w:t>των 5</w:t>
      </w:r>
      <w:r w:rsidR="00A137BB" w:rsidRPr="008910FB">
        <w:rPr>
          <w:rFonts w:ascii="Calibri" w:hAnsi="Calibri" w:cs="Calibri"/>
          <w:szCs w:val="24"/>
          <w:lang w:val="el-GR"/>
        </w:rPr>
        <w:t>5</w:t>
      </w:r>
      <w:proofErr w:type="spellStart"/>
      <w:r w:rsidRPr="008910FB">
        <w:rPr>
          <w:rFonts w:ascii="Calibri" w:hAnsi="Calibri" w:cs="Calibri"/>
          <w:szCs w:val="24"/>
        </w:rPr>
        <w:t>db</w:t>
      </w:r>
      <w:proofErr w:type="spellEnd"/>
      <w:r w:rsidRPr="008910FB">
        <w:rPr>
          <w:rFonts w:ascii="Calibri" w:hAnsi="Calibri" w:cs="Calibri"/>
          <w:szCs w:val="24"/>
          <w:lang w:val="el-GR"/>
        </w:rPr>
        <w:t xml:space="preserve">. </w:t>
      </w:r>
    </w:p>
    <w:p w14:paraId="7B8BCD6F" w14:textId="0581E6C4" w:rsidR="00A137BB" w:rsidRPr="008910FB" w:rsidRDefault="00A137BB" w:rsidP="00FC5EFE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Ν</w:t>
      </w:r>
      <w:r w:rsidR="00E7520E" w:rsidRPr="008910FB">
        <w:rPr>
          <w:rFonts w:ascii="Calibri" w:hAnsi="Calibri" w:cs="Calibri"/>
          <w:szCs w:val="24"/>
          <w:lang w:val="el-GR"/>
        </w:rPr>
        <w:t xml:space="preserve">α </w:t>
      </w:r>
      <w:r w:rsidRPr="008910FB">
        <w:rPr>
          <w:rFonts w:ascii="Calibri" w:hAnsi="Calibri" w:cs="Calibri"/>
          <w:szCs w:val="24"/>
          <w:lang w:val="el-GR"/>
        </w:rPr>
        <w:t>λειτουργεί με</w:t>
      </w:r>
      <w:r w:rsidR="00E7520E" w:rsidRPr="008910FB">
        <w:rPr>
          <w:rFonts w:ascii="Calibri" w:hAnsi="Calibri" w:cs="Calibri"/>
          <w:szCs w:val="24"/>
          <w:lang w:val="el-GR"/>
        </w:rPr>
        <w:t xml:space="preserve"> </w:t>
      </w:r>
      <w:r w:rsidRPr="008910FB">
        <w:rPr>
          <w:rFonts w:ascii="Calibri" w:hAnsi="Calibri" w:cs="Calibri"/>
          <w:szCs w:val="24"/>
          <w:lang w:val="el-GR"/>
        </w:rPr>
        <w:t>οικολογικά ψυκτικά υγρά σύμφωνα με τις τελευταίες απαιτήσεις της Ε.Ε.</w:t>
      </w:r>
    </w:p>
    <w:p w14:paraId="5378D09D" w14:textId="47E9529A" w:rsidR="00207E50" w:rsidRPr="008910FB" w:rsidRDefault="00A137BB" w:rsidP="00207E50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Τ</w:t>
      </w:r>
      <w:r w:rsidR="00E7520E" w:rsidRPr="008910FB">
        <w:rPr>
          <w:rFonts w:ascii="Calibri" w:hAnsi="Calibri" w:cs="Calibri"/>
          <w:szCs w:val="24"/>
          <w:lang w:val="el-GR"/>
        </w:rPr>
        <w:t xml:space="preserve">ο ψυκτικό σύστημα να είναι τοποθετημένο στην οροφή του ψυγείου </w:t>
      </w:r>
      <w:r w:rsidRPr="008910FB">
        <w:rPr>
          <w:rFonts w:ascii="Calibri" w:hAnsi="Calibri" w:cs="Calibri"/>
          <w:szCs w:val="24"/>
          <w:lang w:val="el-GR"/>
        </w:rPr>
        <w:t xml:space="preserve">για </w:t>
      </w:r>
      <w:r w:rsidR="00207E50" w:rsidRPr="008910FB">
        <w:rPr>
          <w:rFonts w:ascii="Calibri" w:hAnsi="Calibri" w:cs="Calibri"/>
          <w:szCs w:val="24"/>
          <w:lang w:val="el-GR"/>
        </w:rPr>
        <w:t>καλύτερη προστασία της θερμοκρασίας του ψυγείου κατά το άνοιγμα της πόρτας</w:t>
      </w:r>
    </w:p>
    <w:p w14:paraId="09D0E1B6" w14:textId="24FB35B4" w:rsidR="00E7520E" w:rsidRPr="008910FB" w:rsidRDefault="00E7520E" w:rsidP="00FC5EFE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Να διαθέτει βεβιασμένη κίνηση αέρος από αθόρυβο ανεμιστήρα</w:t>
      </w:r>
      <w:r w:rsidR="00207E50" w:rsidRPr="008910FB">
        <w:rPr>
          <w:rFonts w:ascii="Calibri" w:hAnsi="Calibri" w:cs="Calibri"/>
          <w:szCs w:val="24"/>
          <w:lang w:val="el-GR"/>
        </w:rPr>
        <w:t xml:space="preserve"> τύπου </w:t>
      </w:r>
      <w:r w:rsidR="00207E50" w:rsidRPr="008910FB">
        <w:rPr>
          <w:rFonts w:ascii="Calibri" w:hAnsi="Calibri" w:cs="Calibri"/>
          <w:szCs w:val="24"/>
        </w:rPr>
        <w:t>DC</w:t>
      </w:r>
      <w:r w:rsidRPr="008910FB">
        <w:rPr>
          <w:rFonts w:ascii="Calibri" w:hAnsi="Calibri" w:cs="Calibri"/>
          <w:szCs w:val="24"/>
          <w:lang w:val="el-GR"/>
        </w:rPr>
        <w:t>, για ομοιόμορφη κατανομή</w:t>
      </w:r>
      <w:r w:rsidR="00481F57" w:rsidRPr="008910FB">
        <w:rPr>
          <w:rFonts w:ascii="Calibri" w:hAnsi="Calibri" w:cs="Calibri"/>
          <w:szCs w:val="24"/>
          <w:lang w:val="el-GR"/>
        </w:rPr>
        <w:t xml:space="preserve"> και</w:t>
      </w:r>
      <w:r w:rsidRPr="008910FB">
        <w:rPr>
          <w:rFonts w:ascii="Calibri" w:hAnsi="Calibri" w:cs="Calibri"/>
          <w:szCs w:val="24"/>
          <w:lang w:val="el-GR"/>
        </w:rPr>
        <w:t xml:space="preserve"> σταθερότητα της θερμοκρασίας</w:t>
      </w:r>
      <w:r w:rsidR="00207E50" w:rsidRPr="008910FB">
        <w:rPr>
          <w:rFonts w:ascii="Calibri" w:hAnsi="Calibri" w:cs="Calibri"/>
          <w:szCs w:val="24"/>
          <w:lang w:val="el-GR"/>
        </w:rPr>
        <w:t xml:space="preserve"> </w:t>
      </w:r>
    </w:p>
    <w:p w14:paraId="3E4AAB6E" w14:textId="5AE6CE97" w:rsidR="004211A3" w:rsidRPr="008910FB" w:rsidRDefault="004211A3" w:rsidP="00FC5EFE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 xml:space="preserve">Ο συμπιεστής να είναι τύπου </w:t>
      </w:r>
      <w:r w:rsidRPr="008910FB">
        <w:rPr>
          <w:rFonts w:ascii="Calibri" w:hAnsi="Calibri" w:cs="Calibri"/>
          <w:szCs w:val="24"/>
        </w:rPr>
        <w:t>inverter</w:t>
      </w:r>
    </w:p>
    <w:p w14:paraId="68FB529C" w14:textId="32B2F2EE" w:rsidR="00481F57" w:rsidRPr="008910FB" w:rsidRDefault="00481F57" w:rsidP="00FC5EFE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 xml:space="preserve">Να διαθέτει ενσωματωμένη καταγραφή θερμοκρασίας και θύρα </w:t>
      </w:r>
      <w:r w:rsidRPr="008910FB">
        <w:rPr>
          <w:rFonts w:ascii="Calibri" w:hAnsi="Calibri" w:cs="Calibri"/>
          <w:szCs w:val="24"/>
        </w:rPr>
        <w:t>USB</w:t>
      </w:r>
      <w:r w:rsidRPr="008910FB">
        <w:rPr>
          <w:rFonts w:ascii="Calibri" w:hAnsi="Calibri" w:cs="Calibri"/>
          <w:szCs w:val="24"/>
          <w:lang w:val="el-GR"/>
        </w:rPr>
        <w:t xml:space="preserve"> για το κατέβασμα των δεδομένων καταγραφής</w:t>
      </w:r>
    </w:p>
    <w:p w14:paraId="79897078" w14:textId="2A86A460" w:rsidR="00544D70" w:rsidRPr="008910FB" w:rsidRDefault="00544D70" w:rsidP="00544D70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Να διαθέτει μπαταρία για τη διατήρηση των ενδείξεων σε περίπτωση πτώσης τάσης</w:t>
      </w:r>
    </w:p>
    <w:p w14:paraId="27078254" w14:textId="7C132B68" w:rsidR="00481F57" w:rsidRPr="008910FB" w:rsidRDefault="00E7520E" w:rsidP="00FC5EFE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 xml:space="preserve">Να διαθέτει οπτικοακουστικό συναγερμό </w:t>
      </w:r>
      <w:r w:rsidR="00481F57" w:rsidRPr="008910FB">
        <w:rPr>
          <w:rFonts w:ascii="Calibri" w:hAnsi="Calibri" w:cs="Calibri"/>
          <w:szCs w:val="24"/>
          <w:lang w:val="el-GR"/>
        </w:rPr>
        <w:t>που να ενεργοποιείται τουλάχιστον για τους παρακάτω λόγους:</w:t>
      </w:r>
    </w:p>
    <w:p w14:paraId="4ED60C71" w14:textId="3D236838" w:rsidR="00481F57" w:rsidRPr="008910FB" w:rsidRDefault="00544D70" w:rsidP="00481F57">
      <w:pPr>
        <w:pStyle w:val="aa"/>
        <w:numPr>
          <w:ilvl w:val="1"/>
          <w:numId w:val="40"/>
        </w:numPr>
        <w:ind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Π</w:t>
      </w:r>
      <w:r w:rsidR="00481F57" w:rsidRPr="008910FB">
        <w:rPr>
          <w:rFonts w:ascii="Calibri" w:hAnsi="Calibri" w:cs="Calibri"/>
          <w:szCs w:val="24"/>
          <w:lang w:val="el-GR"/>
        </w:rPr>
        <w:t>τώση τάσης</w:t>
      </w:r>
    </w:p>
    <w:p w14:paraId="5DAA1D02" w14:textId="7CD0DAE1" w:rsidR="00481F57" w:rsidRPr="008910FB" w:rsidRDefault="00481F57" w:rsidP="00481F57">
      <w:pPr>
        <w:pStyle w:val="aa"/>
        <w:numPr>
          <w:ilvl w:val="1"/>
          <w:numId w:val="40"/>
        </w:numPr>
        <w:ind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Αποτυχία αισθητηρίου</w:t>
      </w:r>
    </w:p>
    <w:p w14:paraId="3FB3E625" w14:textId="6B65AC2B" w:rsidR="00481F57" w:rsidRPr="008910FB" w:rsidRDefault="00481F57" w:rsidP="00481F57">
      <w:pPr>
        <w:pStyle w:val="aa"/>
        <w:numPr>
          <w:ilvl w:val="1"/>
          <w:numId w:val="40"/>
        </w:numPr>
        <w:ind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Αποτυχία αισθητηρίου θερμοκρασίας περιβάλλοντος</w:t>
      </w:r>
    </w:p>
    <w:p w14:paraId="082C27EC" w14:textId="6ADF1E5D" w:rsidR="00481F57" w:rsidRPr="008910FB" w:rsidRDefault="00481F57" w:rsidP="00481F57">
      <w:pPr>
        <w:pStyle w:val="aa"/>
        <w:numPr>
          <w:ilvl w:val="1"/>
          <w:numId w:val="40"/>
        </w:numPr>
        <w:ind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Ανοιχτής πόρτας</w:t>
      </w:r>
    </w:p>
    <w:p w14:paraId="77C73CDC" w14:textId="258221DC" w:rsidR="00481F57" w:rsidRPr="008910FB" w:rsidRDefault="00481F57" w:rsidP="00481F57">
      <w:pPr>
        <w:pStyle w:val="aa"/>
        <w:numPr>
          <w:ilvl w:val="1"/>
          <w:numId w:val="40"/>
        </w:numPr>
        <w:ind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Υψηλής-Χαμηλής θερμοκρασίας</w:t>
      </w:r>
    </w:p>
    <w:p w14:paraId="48891D73" w14:textId="05361F9E" w:rsidR="00E7520E" w:rsidRPr="008910FB" w:rsidRDefault="00E7520E" w:rsidP="002B0257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 xml:space="preserve">Να διαθέτει εσωτερικό φωτισμό </w:t>
      </w:r>
      <w:r w:rsidR="00544D70" w:rsidRPr="008910FB">
        <w:rPr>
          <w:rFonts w:ascii="Calibri" w:hAnsi="Calibri" w:cs="Calibri"/>
          <w:szCs w:val="24"/>
          <w:lang w:val="el-GR"/>
        </w:rPr>
        <w:t xml:space="preserve">τεχνολογίας </w:t>
      </w:r>
      <w:r w:rsidR="00544D70" w:rsidRPr="008910FB">
        <w:rPr>
          <w:rFonts w:ascii="Calibri" w:hAnsi="Calibri" w:cs="Calibri"/>
          <w:szCs w:val="24"/>
        </w:rPr>
        <w:t>LED</w:t>
      </w:r>
      <w:r w:rsidRPr="008910FB">
        <w:rPr>
          <w:rFonts w:ascii="Calibri" w:hAnsi="Calibri" w:cs="Calibri"/>
          <w:szCs w:val="24"/>
          <w:lang w:val="el-GR"/>
        </w:rPr>
        <w:t xml:space="preserve">, ελεγχόμενο από εξωτερικό διακόπτη </w:t>
      </w:r>
    </w:p>
    <w:p w14:paraId="348E1627" w14:textId="76904E94" w:rsidR="004211A3" w:rsidRPr="008910FB" w:rsidRDefault="004211A3" w:rsidP="002B0257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Να διαθέτει θύρα εισαγωγής αισθητηρίου (</w:t>
      </w:r>
      <w:r w:rsidRPr="008910FB">
        <w:rPr>
          <w:rFonts w:ascii="Calibri" w:hAnsi="Calibri" w:cs="Calibri"/>
          <w:szCs w:val="24"/>
        </w:rPr>
        <w:t>cable</w:t>
      </w:r>
      <w:r w:rsidRPr="008910FB">
        <w:rPr>
          <w:rFonts w:ascii="Calibri" w:hAnsi="Calibri" w:cs="Calibri"/>
          <w:szCs w:val="24"/>
          <w:lang w:val="el-GR"/>
        </w:rPr>
        <w:t xml:space="preserve"> </w:t>
      </w:r>
      <w:r w:rsidRPr="008910FB">
        <w:rPr>
          <w:rFonts w:ascii="Calibri" w:hAnsi="Calibri" w:cs="Calibri"/>
          <w:szCs w:val="24"/>
        </w:rPr>
        <w:t>port</w:t>
      </w:r>
      <w:r w:rsidRPr="008910FB">
        <w:rPr>
          <w:rFonts w:ascii="Calibri" w:hAnsi="Calibri" w:cs="Calibri"/>
          <w:szCs w:val="24"/>
          <w:lang w:val="el-GR"/>
        </w:rPr>
        <w:t>)</w:t>
      </w:r>
    </w:p>
    <w:p w14:paraId="01F51992" w14:textId="21107654" w:rsidR="004211A3" w:rsidRPr="008910FB" w:rsidRDefault="004211A3" w:rsidP="002B0257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 xml:space="preserve">Να διαθέτει πιστοποίηση </w:t>
      </w:r>
      <w:r w:rsidRPr="008910FB">
        <w:rPr>
          <w:rFonts w:ascii="Calibri" w:hAnsi="Calibri" w:cs="Calibri"/>
          <w:szCs w:val="24"/>
        </w:rPr>
        <w:t>CE</w:t>
      </w:r>
      <w:r w:rsidRPr="008910FB">
        <w:rPr>
          <w:rFonts w:ascii="Calibri" w:hAnsi="Calibri" w:cs="Calibri"/>
          <w:szCs w:val="24"/>
          <w:lang w:val="el-GR"/>
        </w:rPr>
        <w:t xml:space="preserve"> και ο κατασκευαστής να διαθέτει πιστοποίηση </w:t>
      </w:r>
      <w:r w:rsidRPr="008910FB">
        <w:rPr>
          <w:rFonts w:ascii="Calibri" w:hAnsi="Calibri" w:cs="Calibri"/>
          <w:szCs w:val="24"/>
        </w:rPr>
        <w:t>ISO</w:t>
      </w:r>
      <w:r w:rsidRPr="008910FB">
        <w:rPr>
          <w:rFonts w:ascii="Calibri" w:hAnsi="Calibri" w:cs="Calibri"/>
          <w:szCs w:val="24"/>
          <w:lang w:val="el-GR"/>
        </w:rPr>
        <w:t>9001</w:t>
      </w:r>
    </w:p>
    <w:p w14:paraId="57F2366A" w14:textId="1AD42B31" w:rsidR="004211A3" w:rsidRPr="008910FB" w:rsidRDefault="004211A3" w:rsidP="002B0257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Ο προμηθευτής θα πρέπει να διαθέτει κατάλληλα εκπαιδευμένους τεχνικούς σύμφωνα με τους τελευταίους κανονισμούς της Ευρωπαϊκής Ένωσης για τα ψυκτικά υγρά 2067/2015/ΕΚ . Να κατατεθεί αντίγραφο της πιστοποίησης του Τεχνικού από κατάλληλο εξουσιοδοτημένο εκπαιδευτικό ίδρυμα της Ευρωπαϊκής Ένωσης και κατάσταση προσωπικού του προμηθευτή όπου αναφέρονται οι τεχνικοί</w:t>
      </w:r>
    </w:p>
    <w:p w14:paraId="391F0D47" w14:textId="5AC27559" w:rsidR="004211A3" w:rsidRPr="008910FB" w:rsidRDefault="004211A3" w:rsidP="002B0257">
      <w:pPr>
        <w:pStyle w:val="aa"/>
        <w:numPr>
          <w:ilvl w:val="0"/>
          <w:numId w:val="40"/>
        </w:numPr>
        <w:ind w:left="-426" w:right="-716"/>
        <w:rPr>
          <w:rFonts w:ascii="Calibri" w:hAnsi="Calibri" w:cs="Calibri"/>
          <w:szCs w:val="24"/>
          <w:lang w:val="el-GR"/>
        </w:rPr>
      </w:pPr>
      <w:r w:rsidRPr="008910FB">
        <w:rPr>
          <w:rFonts w:ascii="Calibri" w:hAnsi="Calibri" w:cs="Calibri"/>
          <w:szCs w:val="24"/>
          <w:lang w:val="el-GR"/>
        </w:rPr>
        <w:t>Να διαθέτει εγγύηση καλής λειτουργίας δύο ετών</w:t>
      </w:r>
      <w:r w:rsidR="008910FB">
        <w:rPr>
          <w:rFonts w:ascii="Calibri" w:hAnsi="Calibri" w:cs="Calibri"/>
          <w:szCs w:val="24"/>
          <w:lang w:val="el-GR"/>
        </w:rPr>
        <w:t xml:space="preserve"> και επ</w:t>
      </w:r>
      <w:r w:rsidR="006B0680">
        <w:rPr>
          <w:rFonts w:ascii="Calibri" w:hAnsi="Calibri" w:cs="Calibri"/>
          <w:szCs w:val="24"/>
          <w:lang w:val="el-GR"/>
        </w:rPr>
        <w:t>ά</w:t>
      </w:r>
      <w:bookmarkStart w:id="0" w:name="_GoBack"/>
      <w:bookmarkEnd w:id="0"/>
      <w:r w:rsidR="008910FB">
        <w:rPr>
          <w:rFonts w:ascii="Calibri" w:hAnsi="Calibri" w:cs="Calibri"/>
          <w:szCs w:val="24"/>
          <w:lang w:val="el-GR"/>
        </w:rPr>
        <w:t>ρκεια ανταλλακτικών για δέκα (10) έτη</w:t>
      </w:r>
    </w:p>
    <w:p w14:paraId="70C7AC41" w14:textId="490C1FDC" w:rsidR="00E7520E" w:rsidRPr="008910FB" w:rsidRDefault="00E7520E" w:rsidP="004211A3">
      <w:pPr>
        <w:pStyle w:val="aa"/>
        <w:ind w:left="-786" w:right="-716"/>
        <w:rPr>
          <w:rFonts w:ascii="Calibri" w:hAnsi="Calibri" w:cs="Calibri"/>
          <w:szCs w:val="24"/>
          <w:lang w:val="el-GR"/>
        </w:rPr>
      </w:pPr>
    </w:p>
    <w:sectPr w:rsidR="00E7520E" w:rsidRPr="008910FB" w:rsidSect="00DC6BCF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350AA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51518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875E80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52E32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01491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4B2A53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CFF8FE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35F486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EEC521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01290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A41339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0A8857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942121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BF34D0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DD937A29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0906D1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E21ED4C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E8EBC8C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EA21BB8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F09434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F25AC2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1D5981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6FE8F5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77F813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B4092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BBDCC8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D68323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1470C7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4DB8D2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61137FD"/>
    <w:multiLevelType w:val="hybridMultilevel"/>
    <w:tmpl w:val="FD5EB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3858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7B9925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8D665A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90C7DF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E03A0E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6906B0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FD28CC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71E82F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8DED10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ACF3891"/>
    <w:multiLevelType w:val="hybridMultilevel"/>
    <w:tmpl w:val="0E703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769ED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2"/>
  </w:num>
  <w:num w:numId="4">
    <w:abstractNumId w:val="16"/>
  </w:num>
  <w:num w:numId="5">
    <w:abstractNumId w:val="36"/>
  </w:num>
  <w:num w:numId="6">
    <w:abstractNumId w:val="12"/>
  </w:num>
  <w:num w:numId="7">
    <w:abstractNumId w:val="38"/>
  </w:num>
  <w:num w:numId="8">
    <w:abstractNumId w:val="26"/>
  </w:num>
  <w:num w:numId="9">
    <w:abstractNumId w:val="9"/>
  </w:num>
  <w:num w:numId="10">
    <w:abstractNumId w:val="10"/>
  </w:num>
  <w:num w:numId="11">
    <w:abstractNumId w:val="15"/>
  </w:num>
  <w:num w:numId="12">
    <w:abstractNumId w:val="20"/>
  </w:num>
  <w:num w:numId="13">
    <w:abstractNumId w:val="23"/>
  </w:num>
  <w:num w:numId="14">
    <w:abstractNumId w:val="35"/>
  </w:num>
  <w:num w:numId="15">
    <w:abstractNumId w:val="8"/>
  </w:num>
  <w:num w:numId="16">
    <w:abstractNumId w:val="24"/>
  </w:num>
  <w:num w:numId="17">
    <w:abstractNumId w:val="21"/>
  </w:num>
  <w:num w:numId="18">
    <w:abstractNumId w:val="17"/>
  </w:num>
  <w:num w:numId="19">
    <w:abstractNumId w:val="7"/>
  </w:num>
  <w:num w:numId="20">
    <w:abstractNumId w:val="18"/>
  </w:num>
  <w:num w:numId="21">
    <w:abstractNumId w:val="31"/>
  </w:num>
  <w:num w:numId="22">
    <w:abstractNumId w:val="3"/>
  </w:num>
  <w:num w:numId="23">
    <w:abstractNumId w:val="33"/>
  </w:num>
  <w:num w:numId="24">
    <w:abstractNumId w:val="1"/>
  </w:num>
  <w:num w:numId="25">
    <w:abstractNumId w:val="28"/>
  </w:num>
  <w:num w:numId="26">
    <w:abstractNumId w:val="30"/>
  </w:num>
  <w:num w:numId="27">
    <w:abstractNumId w:val="6"/>
  </w:num>
  <w:num w:numId="28">
    <w:abstractNumId w:val="37"/>
  </w:num>
  <w:num w:numId="29">
    <w:abstractNumId w:val="32"/>
  </w:num>
  <w:num w:numId="30">
    <w:abstractNumId w:val="11"/>
  </w:num>
  <w:num w:numId="31">
    <w:abstractNumId w:val="13"/>
  </w:num>
  <w:num w:numId="32">
    <w:abstractNumId w:val="0"/>
  </w:num>
  <w:num w:numId="33">
    <w:abstractNumId w:val="27"/>
  </w:num>
  <w:num w:numId="34">
    <w:abstractNumId w:val="19"/>
  </w:num>
  <w:num w:numId="35">
    <w:abstractNumId w:val="34"/>
  </w:num>
  <w:num w:numId="36">
    <w:abstractNumId w:val="5"/>
  </w:num>
  <w:num w:numId="37">
    <w:abstractNumId w:val="22"/>
  </w:num>
  <w:num w:numId="38">
    <w:abstractNumId w:val="14"/>
  </w:num>
  <w:num w:numId="39">
    <w:abstractNumId w:val="29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0E"/>
    <w:rsid w:val="00207E50"/>
    <w:rsid w:val="00254E6B"/>
    <w:rsid w:val="002B0257"/>
    <w:rsid w:val="003B1C30"/>
    <w:rsid w:val="004211A3"/>
    <w:rsid w:val="00481F57"/>
    <w:rsid w:val="004A31A8"/>
    <w:rsid w:val="00544D70"/>
    <w:rsid w:val="005604FC"/>
    <w:rsid w:val="00571C2C"/>
    <w:rsid w:val="006B0680"/>
    <w:rsid w:val="0073212D"/>
    <w:rsid w:val="008910FB"/>
    <w:rsid w:val="009673C9"/>
    <w:rsid w:val="00A137BB"/>
    <w:rsid w:val="00A20797"/>
    <w:rsid w:val="00B214C1"/>
    <w:rsid w:val="00B42F3D"/>
    <w:rsid w:val="00D42E2A"/>
    <w:rsid w:val="00DC6BCF"/>
    <w:rsid w:val="00E41A3D"/>
    <w:rsid w:val="00E55988"/>
    <w:rsid w:val="00E7520E"/>
    <w:rsid w:val="00EA3142"/>
    <w:rsid w:val="00F46B7D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CA15"/>
  <w15:chartTrackingRefBased/>
  <w15:docId w15:val="{3E9D9805-7C6E-488A-8832-B1722B31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75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5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5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5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5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5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5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5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5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75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75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75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7520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7520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7520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7520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7520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752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75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75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5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75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5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7520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520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7520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5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7520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520E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FC5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79525-fa99-4552-b856-ba5fa6dcb1ad">
      <Terms xmlns="http://schemas.microsoft.com/office/infopath/2007/PartnerControls"/>
    </lcf76f155ced4ddcb4097134ff3c332f>
    <_Flow_SignoffStatus xmlns="09879525-fa99-4552-b856-ba5fa6dcb1ad" xsi:nil="true"/>
    <TaxCatchAll xmlns="47cffe2e-b7f7-477b-9b8d-465e32367b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16AC773BC9344BDCF3F9CD7026CA1" ma:contentTypeVersion="19" ma:contentTypeDescription="Create a new document." ma:contentTypeScope="" ma:versionID="0cbd3367a5b9ced129b2ca24e930e969">
  <xsd:schema xmlns:xsd="http://www.w3.org/2001/XMLSchema" xmlns:xs="http://www.w3.org/2001/XMLSchema" xmlns:p="http://schemas.microsoft.com/office/2006/metadata/properties" xmlns:ns2="09879525-fa99-4552-b856-ba5fa6dcb1ad" xmlns:ns3="d848ffad-2aa5-488f-a6c6-1a9b8bf2a344" xmlns:ns4="47cffe2e-b7f7-477b-9b8d-465e32367b5a" targetNamespace="http://schemas.microsoft.com/office/2006/metadata/properties" ma:root="true" ma:fieldsID="195cc86bb35b820ab47abc81b4bc8903" ns2:_="" ns3:_="" ns4:_="">
    <xsd:import namespace="09879525-fa99-4552-b856-ba5fa6dcb1ad"/>
    <xsd:import namespace="d848ffad-2aa5-488f-a6c6-1a9b8bf2a344"/>
    <xsd:import namespace="47cffe2e-b7f7-477b-9b8d-465e32367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79525-fa99-4552-b856-ba5fa6dcb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6ed2ec3-9705-4011-8033-2a25f45ba3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8ffad-2aa5-488f-a6c6-1a9b8bf2a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fe2e-b7f7-477b-9b8d-465e32367b5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81a2c9d-7c39-4f40-aa35-577d34ddc7d8}" ma:internalName="TaxCatchAll" ma:showField="CatchAllData" ma:web="d848ffad-2aa5-488f-a6c6-1a9b8bf2a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F573F-8EAE-465B-832D-6298EE67CFF2}">
  <ds:schemaRefs>
    <ds:schemaRef ds:uri="http://schemas.microsoft.com/office/2006/metadata/properties"/>
    <ds:schemaRef ds:uri="http://schemas.microsoft.com/office/infopath/2007/PartnerControls"/>
    <ds:schemaRef ds:uri="09879525-fa99-4552-b856-ba5fa6dcb1ad"/>
    <ds:schemaRef ds:uri="47cffe2e-b7f7-477b-9b8d-465e32367b5a"/>
  </ds:schemaRefs>
</ds:datastoreItem>
</file>

<file path=customXml/itemProps2.xml><?xml version="1.0" encoding="utf-8"?>
<ds:datastoreItem xmlns:ds="http://schemas.openxmlformats.org/officeDocument/2006/customXml" ds:itemID="{DD4A8F47-9E4F-4AC3-AE3E-67240CE7F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A6252-E993-45F2-902E-34B429054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79525-fa99-4552-b856-ba5fa6dcb1ad"/>
    <ds:schemaRef ds:uri="d848ffad-2aa5-488f-a6c6-1a9b8bf2a344"/>
    <ds:schemaRef ds:uri="47cffe2e-b7f7-477b-9b8d-465e32367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BIT</cp:lastModifiedBy>
  <cp:revision>2</cp:revision>
  <dcterms:created xsi:type="dcterms:W3CDTF">2025-07-24T12:25:00Z</dcterms:created>
  <dcterms:modified xsi:type="dcterms:W3CDTF">2025-08-22T07:15:00Z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0x010100CE016AC773BC9344BDCF3F9CD7026CA1</vt:lpwstr>
  </property>
</Properties>
</file>