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49" w:rsidRPr="00080C37" w:rsidRDefault="00B52949" w:rsidP="00B52949">
      <w:pPr>
        <w:jc w:val="center"/>
        <w:rPr>
          <w:rFonts w:ascii="Arial" w:hAnsi="Arial" w:cs="Arial"/>
          <w:b/>
        </w:rPr>
      </w:pPr>
      <w:r>
        <w:rPr>
          <w:rFonts w:ascii="Arial" w:hAnsi="Arial" w:cs="Arial"/>
          <w:b/>
        </w:rPr>
        <w:t xml:space="preserve">ΤΕΧΝΙΚΕΣ ΠΡΟΔΙΑΓΡΑΦΕΣ </w:t>
      </w:r>
    </w:p>
    <w:p w:rsidR="00B52949" w:rsidRDefault="00B52949" w:rsidP="00B52949">
      <w:pPr>
        <w:jc w:val="both"/>
        <w:rPr>
          <w:rFonts w:ascii="Arial" w:hAnsi="Arial" w:cs="Arial"/>
          <w:b/>
        </w:rPr>
      </w:pPr>
      <w:r w:rsidRPr="00080C37">
        <w:rPr>
          <w:rFonts w:ascii="Arial" w:hAnsi="Arial" w:cs="Arial"/>
          <w:b/>
          <w:lang w:eastAsia="el-GR"/>
        </w:rPr>
        <w:t>ΓΙΑ ΤΗΝ ΑΝΑΘΕΣΗ ΤΗΣ ΠΑΡΟΧΗΣ ΥΠΗΡΕΣΙΩΝ ΤΕΧΝΙΚΟΥ ΑΣΦΑΛΕΙΑΣ</w:t>
      </w:r>
    </w:p>
    <w:p w:rsidR="00B52949" w:rsidRDefault="00B52949" w:rsidP="00D96923">
      <w:pPr>
        <w:jc w:val="both"/>
        <w:rPr>
          <w:rFonts w:ascii="Arial" w:hAnsi="Arial" w:cs="Arial"/>
          <w:b/>
        </w:rPr>
      </w:pPr>
    </w:p>
    <w:p w:rsidR="00D96923" w:rsidRPr="00D96923" w:rsidRDefault="00D96923" w:rsidP="00D96923">
      <w:pPr>
        <w:jc w:val="both"/>
        <w:rPr>
          <w:rFonts w:ascii="Arial" w:hAnsi="Arial" w:cs="Arial"/>
          <w:b/>
        </w:rPr>
      </w:pPr>
      <w:r w:rsidRPr="00D96923">
        <w:rPr>
          <w:rFonts w:ascii="Arial" w:hAnsi="Arial" w:cs="Arial"/>
          <w:b/>
        </w:rPr>
        <w:t>ΑΡΜΟΔΙΟΤΗΤΕΣ ΤΕΧΝΙΚΟΥ ΑΣΦΑΛΕΙΑΣ</w:t>
      </w:r>
    </w:p>
    <w:p w:rsidR="00D96923" w:rsidRPr="00D96923" w:rsidRDefault="00D96923" w:rsidP="00D96923">
      <w:pPr>
        <w:jc w:val="both"/>
        <w:rPr>
          <w:rFonts w:ascii="Arial" w:hAnsi="Arial" w:cs="Arial"/>
        </w:rPr>
      </w:pPr>
      <w:r w:rsidRPr="00D96923">
        <w:rPr>
          <w:rFonts w:ascii="Arial" w:hAnsi="Arial" w:cs="Arial"/>
        </w:rPr>
        <w:t>Τα προβλεπόμενα του Ν294/1988, του Ν.1568/1985 (ΦΕΚ 138/Α/21-6-1988) και του Ν.3580/2010 (ΦΕΚ 84/Α/2-6-2014) και ειδικότερα:</w:t>
      </w:r>
    </w:p>
    <w:p w:rsidR="00D96923" w:rsidRPr="00D96923" w:rsidRDefault="00D96923" w:rsidP="00D96923">
      <w:pPr>
        <w:jc w:val="both"/>
        <w:rPr>
          <w:rFonts w:ascii="Arial" w:hAnsi="Arial" w:cs="Arial"/>
          <w:b/>
        </w:rPr>
      </w:pPr>
      <w:r w:rsidRPr="00D96923">
        <w:rPr>
          <w:rFonts w:ascii="Arial" w:hAnsi="Arial" w:cs="Arial"/>
          <w:b/>
        </w:rPr>
        <w:t>Α. ΑΡΜΟΔΙΟΤΗΤΕΣ ΤΕΧΝΙΚΟΥ ΑΣΦΑΛΕΙΑΣ -  ΣΥΜΒΟΥΛΕΥΤΙΚΕΣ ΑΡΜΟΔΙΟΤΗΤΕΣ</w:t>
      </w:r>
    </w:p>
    <w:p w:rsidR="00D96923" w:rsidRPr="00D96923" w:rsidRDefault="00D96923" w:rsidP="00D96923">
      <w:pPr>
        <w:jc w:val="both"/>
        <w:rPr>
          <w:rFonts w:ascii="Arial" w:hAnsi="Arial" w:cs="Arial"/>
        </w:rPr>
      </w:pPr>
      <w:r w:rsidRPr="00D96923">
        <w:rPr>
          <w:rFonts w:ascii="Arial" w:hAnsi="Arial" w:cs="Arial"/>
        </w:rPr>
        <w:t xml:space="preserve">Α.1.  Παρέχει στον εργοδότη υποδείξεις και συμβουλές, γραπτά ή προφορικά, σε θέματα σχετικά με την υγεία και ασφάλεια των εργαζομένων και την πρόληψη των εργατικών ατυχημάτων. Ο τεχνικός ασφάλειας καταχωρεί τις γραπτές υποδείξεις σε ειδικό βιβλίο, το οποίο </w:t>
      </w:r>
      <w:proofErr w:type="spellStart"/>
      <w:r w:rsidRPr="00D96923">
        <w:rPr>
          <w:rFonts w:ascii="Arial" w:hAnsi="Arial" w:cs="Arial"/>
        </w:rPr>
        <w:t>σελιδομετρείται</w:t>
      </w:r>
      <w:proofErr w:type="spellEnd"/>
      <w:r w:rsidRPr="00D96923">
        <w:rPr>
          <w:rFonts w:ascii="Arial" w:hAnsi="Arial" w:cs="Arial"/>
        </w:rPr>
        <w:t xml:space="preserve"> και θεωρείται από την Επιθεώρηση Εργασίας. Ο εργοδότης έχει υποχρέωση να λαμβάνει γνώση ενυπογράφως των υποδείξεων που καταχωρούνται σ’ αυτό το βιβλίο. </w:t>
      </w:r>
    </w:p>
    <w:p w:rsidR="00D96923" w:rsidRPr="00D96923" w:rsidRDefault="00D96923" w:rsidP="00D96923">
      <w:pPr>
        <w:jc w:val="both"/>
        <w:rPr>
          <w:rFonts w:ascii="Arial" w:hAnsi="Arial" w:cs="Arial"/>
        </w:rPr>
      </w:pPr>
      <w:r w:rsidRPr="00D96923">
        <w:rPr>
          <w:rFonts w:ascii="Arial" w:hAnsi="Arial" w:cs="Arial"/>
        </w:rPr>
        <w:t xml:space="preserve">Α.2. Ο τεχνικός ασφάλειας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 </w:t>
      </w:r>
    </w:p>
    <w:p w:rsidR="00D96923" w:rsidRPr="00D96923" w:rsidRDefault="00D96923" w:rsidP="00D96923">
      <w:pPr>
        <w:jc w:val="both"/>
        <w:rPr>
          <w:rFonts w:ascii="Arial" w:hAnsi="Arial" w:cs="Arial"/>
        </w:rPr>
      </w:pPr>
      <w:r w:rsidRPr="00D96923">
        <w:rPr>
          <w:rFonts w:ascii="Arial" w:hAnsi="Arial" w:cs="Arial"/>
        </w:rPr>
        <w:t xml:space="preserve">Α.3.  Ο τεχνικός ασφάλειας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των εργαζομένων και πρόληψης των ατυχημάτων, ενημερώνοντας σχετικά τους αρμόδιους προϊσταμένους των τμημάτων ή τη διεύθυνση της επιχείρησης. </w:t>
      </w:r>
    </w:p>
    <w:p w:rsidR="00D96923" w:rsidRPr="00D96923" w:rsidRDefault="00D96923" w:rsidP="00D96923">
      <w:pPr>
        <w:jc w:val="both"/>
        <w:rPr>
          <w:rFonts w:ascii="Arial" w:hAnsi="Arial" w:cs="Arial"/>
        </w:rPr>
      </w:pPr>
      <w:r w:rsidRPr="00D96923">
        <w:rPr>
          <w:rFonts w:ascii="Arial" w:hAnsi="Arial" w:cs="Arial"/>
        </w:rPr>
        <w:t>Α.4.  Ο τεχνικός ασφαλείας υπάγεται απ’ ευθείας στη διοίκηση του Νοσοκομείου.</w:t>
      </w:r>
    </w:p>
    <w:p w:rsidR="00D96923" w:rsidRPr="00D96923" w:rsidRDefault="00D96923" w:rsidP="00D96923">
      <w:pPr>
        <w:jc w:val="both"/>
        <w:rPr>
          <w:rFonts w:ascii="Arial" w:hAnsi="Arial" w:cs="Arial"/>
        </w:rPr>
      </w:pPr>
      <w:r w:rsidRPr="00D96923">
        <w:rPr>
          <w:rFonts w:ascii="Arial" w:hAnsi="Arial" w:cs="Arial"/>
        </w:rPr>
        <w:t>Α5. Να υποδείξει τα ατομικά μέσα προστασίας, που είναι αναγκαία για κάθε θέση εργασίας σε όλες τις Υπηρεσίες.</w:t>
      </w:r>
    </w:p>
    <w:p w:rsidR="00D96923" w:rsidRPr="00D96923" w:rsidRDefault="00D96923" w:rsidP="00D96923">
      <w:pPr>
        <w:jc w:val="both"/>
        <w:rPr>
          <w:rFonts w:ascii="Arial" w:hAnsi="Arial" w:cs="Arial"/>
          <w:b/>
        </w:rPr>
      </w:pPr>
      <w:r w:rsidRPr="00D96923">
        <w:rPr>
          <w:rFonts w:ascii="Arial" w:hAnsi="Arial" w:cs="Arial"/>
          <w:b/>
        </w:rPr>
        <w:t xml:space="preserve">Β.  ΕΠΙΒΛΕΨΗ ΣΥΝΘΗΚΩΝ ΕΡΓΑΣΙΑΣ </w:t>
      </w:r>
    </w:p>
    <w:p w:rsidR="00D96923" w:rsidRPr="00D96923" w:rsidRDefault="00D96923" w:rsidP="00D96923">
      <w:pPr>
        <w:jc w:val="both"/>
        <w:rPr>
          <w:rFonts w:ascii="Arial" w:hAnsi="Arial" w:cs="Arial"/>
        </w:rPr>
      </w:pPr>
      <w:r w:rsidRPr="00D96923">
        <w:rPr>
          <w:rFonts w:ascii="Arial" w:hAnsi="Arial" w:cs="Arial"/>
        </w:rPr>
        <w:t xml:space="preserve">Β.1. Ο τεχνικός ασφάλειας έχει υποχρέωση να επιθεωρεί τακτικά τις θέσεις εργασίας από πλευράς υγείας και ασφάλειας των εργαζομένων, να αναφέρει στον εργοδότη οποιαδήποτε παράλειψη των μέτρων υγείας και ασφάλειας, να προτείνει μέτρα αντιμετώπισής της και να επιβλέπει την εφαρμογή τους. </w:t>
      </w:r>
    </w:p>
    <w:p w:rsidR="00D96923" w:rsidRPr="00D96923" w:rsidRDefault="00D96923" w:rsidP="00D96923">
      <w:pPr>
        <w:jc w:val="both"/>
        <w:rPr>
          <w:rFonts w:ascii="Arial" w:hAnsi="Arial" w:cs="Arial"/>
        </w:rPr>
      </w:pPr>
      <w:r w:rsidRPr="00D96923">
        <w:rPr>
          <w:rFonts w:ascii="Arial" w:hAnsi="Arial" w:cs="Arial"/>
        </w:rPr>
        <w:t xml:space="preserve">Β.2. Να επιβλέπει την ορθή χρήση των ατομικών μέσων προστασίας. </w:t>
      </w:r>
    </w:p>
    <w:p w:rsidR="00D96923" w:rsidRPr="00D96923" w:rsidRDefault="00D96923" w:rsidP="00D96923">
      <w:pPr>
        <w:jc w:val="both"/>
        <w:rPr>
          <w:rFonts w:ascii="Arial" w:hAnsi="Arial" w:cs="Arial"/>
        </w:rPr>
      </w:pPr>
      <w:r w:rsidRPr="00D96923">
        <w:rPr>
          <w:rFonts w:ascii="Arial" w:hAnsi="Arial" w:cs="Arial"/>
        </w:rPr>
        <w:t xml:space="preserve">Β.3. Να ερευνά τα αίτια των εργατικών ατυχημάτων, να αναλύει και να αξιολογεί τα αποτελέσματα των ερευνών του και να προτείνει μέτρα για την αποτροπή παρόμοιων ατυχημάτων. </w:t>
      </w:r>
    </w:p>
    <w:p w:rsidR="00D96923" w:rsidRPr="00D96923" w:rsidRDefault="00D96923" w:rsidP="00D96923">
      <w:pPr>
        <w:jc w:val="both"/>
        <w:rPr>
          <w:rFonts w:ascii="Arial" w:hAnsi="Arial" w:cs="Arial"/>
        </w:rPr>
      </w:pPr>
      <w:r w:rsidRPr="00D96923">
        <w:rPr>
          <w:rFonts w:ascii="Arial" w:hAnsi="Arial" w:cs="Arial"/>
        </w:rPr>
        <w:t xml:space="preserve">Β.4. Να εποπτεύει την εκτέλεση ασκήσεων πυρασφάλειας και συναγερμού για τη διαπίστωση ετοιμότητας προς αντιμετώπιση ατυχημάτων. </w:t>
      </w:r>
    </w:p>
    <w:p w:rsidR="00D96923" w:rsidRPr="00D96923" w:rsidRDefault="00D96923" w:rsidP="00D96923">
      <w:pPr>
        <w:jc w:val="both"/>
        <w:rPr>
          <w:rFonts w:ascii="Arial" w:hAnsi="Arial" w:cs="Arial"/>
        </w:rPr>
      </w:pPr>
      <w:r w:rsidRPr="00D96923">
        <w:rPr>
          <w:rFonts w:ascii="Arial" w:hAnsi="Arial" w:cs="Arial"/>
        </w:rPr>
        <w:lastRenderedPageBreak/>
        <w:t>Β. 5. Να διερευνά με χρήση ερωτηματολόγιου προς τους Προϊστάμενους και Διευθυντές Κλινικών, Εργαστηρίων και Τμημάτων τις συνθήκες εργασίας καθώς και την κτιριακή εγκατάσταση του κάθε τμήματος, κλινικής και εργαστηρίου και να προβαίνει σε ανάλογες υποδείξεις.</w:t>
      </w:r>
    </w:p>
    <w:p w:rsidR="00D96923" w:rsidRPr="00D96923" w:rsidRDefault="00D96923" w:rsidP="00D96923">
      <w:pPr>
        <w:jc w:val="both"/>
        <w:rPr>
          <w:rFonts w:ascii="Arial" w:hAnsi="Arial" w:cs="Arial"/>
        </w:rPr>
      </w:pPr>
      <w:r w:rsidRPr="00D96923">
        <w:rPr>
          <w:rFonts w:ascii="Arial" w:hAnsi="Arial" w:cs="Arial"/>
        </w:rPr>
        <w:t>Β.6. Να καταρτίσει μελέτη εκτίμησης επαγγελματικού κινδύνου/ επικινδυνότητας για το Νοσοκομείο.</w:t>
      </w:r>
    </w:p>
    <w:p w:rsidR="00D96923" w:rsidRPr="00D96923" w:rsidRDefault="00D96923" w:rsidP="00D96923">
      <w:pPr>
        <w:jc w:val="both"/>
        <w:rPr>
          <w:rFonts w:ascii="Arial" w:hAnsi="Arial" w:cs="Arial"/>
          <w:b/>
        </w:rPr>
      </w:pPr>
      <w:r w:rsidRPr="00D96923">
        <w:rPr>
          <w:rFonts w:ascii="Arial" w:hAnsi="Arial" w:cs="Arial"/>
          <w:b/>
        </w:rPr>
        <w:t xml:space="preserve">Γ. ΒΕΛΤΙΩΣΗ ΣΥΝΘΗΚΩΝ ΕΡΓΑΣΙΑΣ </w:t>
      </w:r>
    </w:p>
    <w:p w:rsidR="00D96923" w:rsidRPr="00D96923" w:rsidRDefault="00D96923" w:rsidP="00D96923">
      <w:pPr>
        <w:jc w:val="both"/>
        <w:rPr>
          <w:rFonts w:ascii="Arial" w:hAnsi="Arial" w:cs="Arial"/>
        </w:rPr>
      </w:pPr>
      <w:r w:rsidRPr="00D96923">
        <w:rPr>
          <w:rFonts w:ascii="Arial" w:hAnsi="Arial" w:cs="Arial"/>
        </w:rPr>
        <w:t xml:space="preserve">Γ.1. Ο τεχνικός ασφάλειας έχει υποχρέωση να μεριμνά ώστε οι εργαζόμενοι στην επιχείρηση να τηρούν τους κανόνες υγείας και ασφάλειας των εργαζομένων και να τους ενημερώνει και καθοδηγεί για την αποτροπή του επαγγελματικού κινδύνου που συνεπάγεται η εργασία τους. </w:t>
      </w:r>
    </w:p>
    <w:p w:rsidR="00D96923" w:rsidRPr="00D96923" w:rsidRDefault="00D96923" w:rsidP="00D96923">
      <w:pPr>
        <w:jc w:val="both"/>
        <w:rPr>
          <w:rFonts w:ascii="Arial" w:hAnsi="Arial" w:cs="Arial"/>
        </w:rPr>
      </w:pPr>
      <w:r w:rsidRPr="00D96923">
        <w:rPr>
          <w:rFonts w:ascii="Arial" w:hAnsi="Arial" w:cs="Arial"/>
        </w:rPr>
        <w:t xml:space="preserve">Γ.2. Ο τεχνικός ασφάλειας έχει υποχρέωση να συμμετέχει στην κατάρτιση και εφαρμογή των προγραμμάτων εκπαίδευσης των εργαζομένων σε θέματα υγείας και ασφάλειας. </w:t>
      </w:r>
    </w:p>
    <w:p w:rsidR="00D96923" w:rsidRPr="00D96923" w:rsidRDefault="00D96923" w:rsidP="00D96923">
      <w:pPr>
        <w:jc w:val="both"/>
        <w:rPr>
          <w:rFonts w:ascii="Arial" w:hAnsi="Arial" w:cs="Arial"/>
        </w:rPr>
      </w:pPr>
      <w:r w:rsidRPr="00D96923">
        <w:rPr>
          <w:rFonts w:ascii="Arial" w:hAnsi="Arial" w:cs="Arial"/>
        </w:rPr>
        <w:t xml:space="preserve">Γ.3,- Η άσκηση του έργου του τεχνικού ασφάλειας δεν αποκλείει την ανάθεση από τον εργοδότη και άλλων καθηκόντων πέρα από το ελάχιστο όριο ωρών απασχόλησής του ως τεχνικός ασφαλείας. </w:t>
      </w:r>
    </w:p>
    <w:p w:rsidR="00D96923" w:rsidRPr="00D96923" w:rsidRDefault="00D96923" w:rsidP="00D96923">
      <w:pPr>
        <w:jc w:val="both"/>
        <w:rPr>
          <w:rFonts w:ascii="Arial" w:hAnsi="Arial" w:cs="Arial"/>
        </w:rPr>
      </w:pPr>
      <w:r>
        <w:rPr>
          <w:rFonts w:ascii="Arial" w:hAnsi="Arial" w:cs="Arial"/>
        </w:rPr>
        <w:t>Γ.4.</w:t>
      </w:r>
      <w:r w:rsidRPr="00D96923">
        <w:rPr>
          <w:rFonts w:ascii="Arial" w:hAnsi="Arial" w:cs="Arial"/>
        </w:rPr>
        <w:t xml:space="preserve"> Ο τεχνικός ασφάλειας έχει, κατά την άσκηση του έργου του, ηθική ανεξαρτησία απέναντι στον εργοδότη και τους εργαζόμενους. Τυχόν διαφωνία του με τον εργοδότη, για θέματα της αρμοδιότητάς του, δεν μπορεί να αποτελέσει λόγο καταγγελίας της σύμβασης. Σε κάθε περίπτωση η απόλυση του τεχνικού ασφάλειας πρέπει να είναι αιτιολογημένη. </w:t>
      </w:r>
    </w:p>
    <w:p w:rsidR="00D96923" w:rsidRPr="00D96923" w:rsidRDefault="00D96923" w:rsidP="00D96923">
      <w:pPr>
        <w:jc w:val="both"/>
        <w:rPr>
          <w:rFonts w:ascii="Arial" w:hAnsi="Arial" w:cs="Arial"/>
        </w:rPr>
      </w:pPr>
      <w:r w:rsidRPr="00D96923">
        <w:rPr>
          <w:rFonts w:ascii="Arial" w:hAnsi="Arial" w:cs="Arial"/>
        </w:rPr>
        <w:t xml:space="preserve">Γ.5. Ο τεχνικός ασφάλειας έχει υποχρέωση να τηρεί το επιχειρησιακό απόρρητο. </w:t>
      </w:r>
    </w:p>
    <w:p w:rsidR="00D96923" w:rsidRPr="00D96923" w:rsidRDefault="00D96923" w:rsidP="00D96923">
      <w:pPr>
        <w:jc w:val="both"/>
        <w:rPr>
          <w:rFonts w:ascii="Arial" w:hAnsi="Arial" w:cs="Arial"/>
        </w:rPr>
      </w:pPr>
      <w:r w:rsidRPr="00D96923">
        <w:rPr>
          <w:rFonts w:ascii="Arial" w:hAnsi="Arial" w:cs="Arial"/>
        </w:rPr>
        <w:t xml:space="preserve">Γ.6.  O  τεχνικός ασφαλείας δύναται  βάση του Ν 3850/10 Άρθρο 43,  σε συνεργασία με τον Ιατρό Εργασίας και την Επιτροπή Υγιεινής και Ασφάλειας του Νοσοκομείου, να συντάσσει </w:t>
      </w:r>
      <w:proofErr w:type="spellStart"/>
      <w:r w:rsidRPr="00D96923">
        <w:rPr>
          <w:rFonts w:ascii="Arial" w:hAnsi="Arial" w:cs="Arial"/>
        </w:rPr>
        <w:t>κατ΄</w:t>
      </w:r>
      <w:proofErr w:type="spellEnd"/>
      <w:r w:rsidRPr="00D96923">
        <w:rPr>
          <w:rFonts w:ascii="Arial" w:hAnsi="Arial" w:cs="Arial"/>
        </w:rPr>
        <w:t xml:space="preserve"> εντολή του εργοδότη, εν προκειμένω του Νοσοκομείου, (ΜΕΕΚ). Μελέτη Εκτίμηση Επαγγελματικού Κινδύνου. Η γραπτή αυτή μελέτη αφορά την εκτίμηση των υφισταμένων κατά την εργασία κινδύνων, για την ασφάλεια και την υγεία, Η εκτίμηση αυτή είναι δυναμική εξελίσσεται και πραγματοποιείται από τον τεχνικό ασφάλειας, ή την ΕΞ.Υ.Π.Π., σύμφωνα με τις κείμενες διατάξεις. Ο εργοδότ</w:t>
      </w:r>
      <w:r>
        <w:rPr>
          <w:rFonts w:ascii="Arial" w:hAnsi="Arial" w:cs="Arial"/>
        </w:rPr>
        <w:t>ης οφείλει να παράσχει κάθε βοή</w:t>
      </w:r>
      <w:r w:rsidRPr="00D96923">
        <w:rPr>
          <w:rFonts w:ascii="Arial" w:hAnsi="Arial" w:cs="Arial"/>
        </w:rPr>
        <w:t>θεια, σε μέσα και προσωπικό, για την εκπλήρωση του σκοπού αυτού Η γραπτή εκτίμηση του επαγγελματικού κινδύνου, αποτελεί μια συστηματική εξέταση όλων των</w:t>
      </w:r>
      <w:r>
        <w:rPr>
          <w:rFonts w:ascii="Arial" w:hAnsi="Arial" w:cs="Arial"/>
        </w:rPr>
        <w:t xml:space="preserve"> πλευρών κάθε διεξαγόμενης εργα</w:t>
      </w:r>
      <w:r w:rsidRPr="00D96923">
        <w:rPr>
          <w:rFonts w:ascii="Arial" w:hAnsi="Arial" w:cs="Arial"/>
        </w:rPr>
        <w:t>σίας από την επιχείρηση με σκοπό:</w:t>
      </w:r>
    </w:p>
    <w:p w:rsidR="00D96923" w:rsidRPr="00D96923" w:rsidRDefault="00D96923" w:rsidP="00D96923">
      <w:pPr>
        <w:jc w:val="both"/>
        <w:rPr>
          <w:rFonts w:ascii="Arial" w:hAnsi="Arial" w:cs="Arial"/>
        </w:rPr>
      </w:pPr>
      <w:r w:rsidRPr="00D96923">
        <w:rPr>
          <w:rFonts w:ascii="Arial" w:hAnsi="Arial" w:cs="Arial"/>
        </w:rPr>
        <w:t xml:space="preserve">α) να εντοπισθούν οι πηγές του επαγγελματικού </w:t>
      </w:r>
      <w:proofErr w:type="spellStart"/>
      <w:r w:rsidRPr="00D96923">
        <w:rPr>
          <w:rFonts w:ascii="Arial" w:hAnsi="Arial" w:cs="Arial"/>
        </w:rPr>
        <w:t>κιν¬δύνου</w:t>
      </w:r>
      <w:proofErr w:type="spellEnd"/>
      <w:r w:rsidRPr="00D96923">
        <w:rPr>
          <w:rFonts w:ascii="Arial" w:hAnsi="Arial" w:cs="Arial"/>
        </w:rPr>
        <w:t>, δηλαδή τι θα μπορούσε να προκαλέσει κινδύνους για την ασφάλεια και υγεία των εργαζομένων,</w:t>
      </w:r>
    </w:p>
    <w:p w:rsidR="00D96923" w:rsidRPr="00D96923" w:rsidRDefault="00D96923" w:rsidP="00D96923">
      <w:pPr>
        <w:jc w:val="both"/>
        <w:rPr>
          <w:rFonts w:ascii="Arial" w:hAnsi="Arial" w:cs="Arial"/>
        </w:rPr>
      </w:pPr>
      <w:r w:rsidRPr="00D96923">
        <w:rPr>
          <w:rFonts w:ascii="Arial" w:hAnsi="Arial" w:cs="Arial"/>
        </w:rPr>
        <w:t>β) να διαπιστωθεί κατά πόσο και με τι μέτρα μπορούν οι πηγές κινδύνων να εξαλειφθούν ή οι κίνδυνοι αυτοί να αποφευχθούν, και αν αυτό δεν είναι δυνατόν,</w:t>
      </w:r>
    </w:p>
    <w:p w:rsidR="00D96923" w:rsidRPr="00D96923" w:rsidRDefault="00D96923" w:rsidP="00D96923">
      <w:pPr>
        <w:jc w:val="both"/>
        <w:rPr>
          <w:rFonts w:ascii="Arial" w:hAnsi="Arial" w:cs="Arial"/>
        </w:rPr>
      </w:pPr>
      <w:r w:rsidRPr="00D96923">
        <w:rPr>
          <w:rFonts w:ascii="Arial" w:hAnsi="Arial" w:cs="Arial"/>
        </w:rPr>
        <w:t xml:space="preserve">γ) να καταγραφούν τα μέτρα πρόληψης που ήδη </w:t>
      </w:r>
      <w:proofErr w:type="spellStart"/>
      <w:r w:rsidRPr="00D96923">
        <w:rPr>
          <w:rFonts w:ascii="Arial" w:hAnsi="Arial" w:cs="Arial"/>
        </w:rPr>
        <w:t>εφαρ¬μόζονται</w:t>
      </w:r>
      <w:proofErr w:type="spellEnd"/>
      <w:r w:rsidRPr="00D96923">
        <w:rPr>
          <w:rFonts w:ascii="Arial" w:hAnsi="Arial" w:cs="Arial"/>
        </w:rPr>
        <w:t xml:space="preserve"> και να προταθούν αυτά που πρέπει </w:t>
      </w:r>
      <w:proofErr w:type="spellStart"/>
      <w:r w:rsidRPr="00D96923">
        <w:rPr>
          <w:rFonts w:ascii="Arial" w:hAnsi="Arial" w:cs="Arial"/>
        </w:rPr>
        <w:t>συμπλη¬ρωματικά</w:t>
      </w:r>
      <w:proofErr w:type="spellEnd"/>
      <w:r w:rsidRPr="00D96923">
        <w:rPr>
          <w:rFonts w:ascii="Arial" w:hAnsi="Arial" w:cs="Arial"/>
        </w:rPr>
        <w:t xml:space="preserve"> να ληφθούν για τον έλεγχο των κινδύνων και την προστασία των εργαζομένων.</w:t>
      </w:r>
    </w:p>
    <w:p w:rsidR="00D96923" w:rsidRPr="00D96923" w:rsidRDefault="00D96923" w:rsidP="00D96923">
      <w:pPr>
        <w:jc w:val="both"/>
        <w:rPr>
          <w:rFonts w:ascii="Arial" w:hAnsi="Arial" w:cs="Arial"/>
        </w:rPr>
      </w:pPr>
      <w:r w:rsidRPr="00D96923">
        <w:rPr>
          <w:rFonts w:ascii="Arial" w:hAnsi="Arial" w:cs="Arial"/>
        </w:rPr>
        <w:t xml:space="preserve">Γ.7. Η εκτίμηση πρέπει να περιλαμβάνει την αναγνώριση και καταγραφή των κινδύνων που υπάρχουν στην επιχείρηση, καθώς και αυτών που ενδέχεται να εμφανισθούν, όπως κίνδυνος πτώσης, κίνδυνος από μηχανήματα και εξοπλισμό, κίνδυνος πυρκαγιάς, </w:t>
      </w:r>
      <w:r w:rsidRPr="00D96923">
        <w:rPr>
          <w:rFonts w:ascii="Arial" w:hAnsi="Arial" w:cs="Arial"/>
        </w:rPr>
        <w:lastRenderedPageBreak/>
        <w:t xml:space="preserve">ηλεκτροπληξίας, </w:t>
      </w:r>
      <w:proofErr w:type="spellStart"/>
      <w:r w:rsidRPr="00D96923">
        <w:rPr>
          <w:rFonts w:ascii="Arial" w:hAnsi="Arial" w:cs="Arial"/>
        </w:rPr>
        <w:t>έκρη¬ξης</w:t>
      </w:r>
      <w:proofErr w:type="spellEnd"/>
      <w:r w:rsidRPr="00D96923">
        <w:rPr>
          <w:rFonts w:ascii="Arial" w:hAnsi="Arial" w:cs="Arial"/>
        </w:rPr>
        <w:t>, κίνδυνος από έκθεση σε βλαπτικούς παράγοντες (φυσικούς, χημικούς, βιολογικούς), κίνδυνος από την οργάνωση της εργασίας.</w:t>
      </w:r>
    </w:p>
    <w:p w:rsidR="00D96923" w:rsidRPr="00D96923" w:rsidRDefault="00D96923" w:rsidP="00D96923">
      <w:pPr>
        <w:jc w:val="both"/>
        <w:rPr>
          <w:rFonts w:ascii="Arial" w:hAnsi="Arial" w:cs="Arial"/>
        </w:rPr>
      </w:pPr>
    </w:p>
    <w:p w:rsidR="00D96923" w:rsidRPr="00D96923" w:rsidRDefault="00D96923" w:rsidP="00D96923">
      <w:pPr>
        <w:jc w:val="both"/>
        <w:rPr>
          <w:rFonts w:ascii="Arial" w:hAnsi="Arial" w:cs="Arial"/>
        </w:rPr>
      </w:pPr>
      <w:r w:rsidRPr="00D96923">
        <w:rPr>
          <w:rFonts w:ascii="Arial" w:hAnsi="Arial" w:cs="Arial"/>
        </w:rPr>
        <w:t xml:space="preserve">Γ.8.  Για την πληρότητα και αποτελεσματικότητα της εκτίμησης του κινδύνου από τον τεχνικό ασφάλειας και τον ιατρό εργασίας γίνεται ποιοτικός και όπου </w:t>
      </w:r>
      <w:proofErr w:type="spellStart"/>
      <w:r w:rsidRPr="00D96923">
        <w:rPr>
          <w:rFonts w:ascii="Arial" w:hAnsi="Arial" w:cs="Arial"/>
        </w:rPr>
        <w:t>απαιτεί¬ται</w:t>
      </w:r>
      <w:proofErr w:type="spellEnd"/>
      <w:r w:rsidRPr="00D96923">
        <w:rPr>
          <w:rFonts w:ascii="Arial" w:hAnsi="Arial" w:cs="Arial"/>
        </w:rPr>
        <w:t xml:space="preserve"> και ποσοτικός προσδιορισμός των βλαπτικών </w:t>
      </w:r>
      <w:proofErr w:type="spellStart"/>
      <w:r w:rsidRPr="00D96923">
        <w:rPr>
          <w:rFonts w:ascii="Arial" w:hAnsi="Arial" w:cs="Arial"/>
        </w:rPr>
        <w:t>πα¬ραγόντων</w:t>
      </w:r>
      <w:proofErr w:type="spellEnd"/>
      <w:r w:rsidRPr="00D96923">
        <w:rPr>
          <w:rFonts w:ascii="Arial" w:hAnsi="Arial" w:cs="Arial"/>
        </w:rPr>
        <w:t xml:space="preserve">, στους οποίους εκτίθενται οι εργαζόμενοι, σύμφωνα με την ισχύουσα νομοθεσία. Τα αποτελέσματα του προσδιορισμού αυτού, καθώς και τα βιολογικά </w:t>
      </w:r>
      <w:proofErr w:type="spellStart"/>
      <w:r w:rsidRPr="00D96923">
        <w:rPr>
          <w:rFonts w:ascii="Arial" w:hAnsi="Arial" w:cs="Arial"/>
        </w:rPr>
        <w:t>απο¬τελέσματα</w:t>
      </w:r>
      <w:proofErr w:type="spellEnd"/>
      <w:r w:rsidRPr="00D96923">
        <w:rPr>
          <w:rFonts w:ascii="Arial" w:hAnsi="Arial" w:cs="Arial"/>
        </w:rPr>
        <w:t xml:space="preserve"> της έκθεσης μέσω περιοδικών προληπτικών ιατρικών εξετάσεων που θα γίνονται για το σκοπό αυτό, σύμφωνα με την ισχύουσα νομοθεσία, πρέπει επίσης να λαμβάνονται υπόψη.</w:t>
      </w:r>
    </w:p>
    <w:p w:rsidR="00D96923" w:rsidRPr="00D96923" w:rsidRDefault="00D96923" w:rsidP="00D96923">
      <w:pPr>
        <w:jc w:val="both"/>
        <w:rPr>
          <w:rFonts w:ascii="Arial" w:hAnsi="Arial" w:cs="Arial"/>
        </w:rPr>
      </w:pPr>
      <w:r w:rsidRPr="00D96923">
        <w:rPr>
          <w:rFonts w:ascii="Arial" w:hAnsi="Arial" w:cs="Arial"/>
        </w:rPr>
        <w:t xml:space="preserve">Γ.9. Η εκτίμηση πρέπει να λαμβάνει υπόψη τις βασικές αρχές πρόληψης του άρθρου 42 παρ. 7 και να εντοπίζει τη φύση του κινδύνου, το βαθμό σοβαρότητας του, τη διάρκεια έκθεσης των εργαζομένων σ’ αυτόν και τη συχνότητα εμφάνισής του. Επίσης κατά την εκτίμηση πρέπει να λαμβάνεται υπόψη η καταγραφή και ανάλυση των εργατικών ατυχημάτων και επαγγελματικών </w:t>
      </w:r>
      <w:proofErr w:type="spellStart"/>
      <w:r w:rsidRPr="00D96923">
        <w:rPr>
          <w:rFonts w:ascii="Arial" w:hAnsi="Arial" w:cs="Arial"/>
        </w:rPr>
        <w:t>ασθε¬νειών</w:t>
      </w:r>
      <w:proofErr w:type="spellEnd"/>
      <w:r w:rsidRPr="00D96923">
        <w:rPr>
          <w:rFonts w:ascii="Arial" w:hAnsi="Arial" w:cs="Arial"/>
        </w:rPr>
        <w:t>, που προβλέπεται στα άρθρα 14 και 17.</w:t>
      </w:r>
    </w:p>
    <w:p w:rsidR="00D96923" w:rsidRPr="00D96923" w:rsidRDefault="00D96923" w:rsidP="00D96923">
      <w:pPr>
        <w:jc w:val="both"/>
        <w:rPr>
          <w:rFonts w:ascii="Arial" w:hAnsi="Arial" w:cs="Arial"/>
        </w:rPr>
      </w:pPr>
      <w:r w:rsidRPr="00D96923">
        <w:rPr>
          <w:rFonts w:ascii="Arial" w:hAnsi="Arial" w:cs="Arial"/>
        </w:rPr>
        <w:t xml:space="preserve">Γ.10. Η γραπτή εκτίμηση του κινδύνου, τίθεται με ευθύνη του εργοδότη στη διάθεση εκπροσώπων των </w:t>
      </w:r>
      <w:proofErr w:type="spellStart"/>
      <w:r w:rsidRPr="00D96923">
        <w:rPr>
          <w:rFonts w:ascii="Arial" w:hAnsi="Arial" w:cs="Arial"/>
        </w:rPr>
        <w:t>εργαζο¬μένων</w:t>
      </w:r>
      <w:proofErr w:type="spellEnd"/>
      <w:r w:rsidRPr="00D96923">
        <w:rPr>
          <w:rFonts w:ascii="Arial" w:hAnsi="Arial" w:cs="Arial"/>
        </w:rPr>
        <w:t>, σε θέματα ασφάλειας και υγείας και αποτελεί θέμα που συζητείται στις κοινές συνεδριάσεις τους με τον εργοδότη, σύμφωνα με το άρθρο.</w:t>
      </w:r>
    </w:p>
    <w:p w:rsidR="00D96923" w:rsidRPr="00D96923" w:rsidRDefault="00D96923" w:rsidP="00D96923">
      <w:pPr>
        <w:jc w:val="both"/>
        <w:rPr>
          <w:rFonts w:ascii="Arial" w:hAnsi="Arial" w:cs="Arial"/>
        </w:rPr>
      </w:pPr>
      <w:r w:rsidRPr="00D96923">
        <w:rPr>
          <w:rFonts w:ascii="Arial" w:hAnsi="Arial" w:cs="Arial"/>
        </w:rPr>
        <w:t>Γ.11.Σε περίπτωση ατυχήματος εκπονούν  αρμοδίως τη διερεύνηση ατυχήματος  η όποια αποστέλλεται στο οικείο Σώμα Επιθεώρησης Εργασίας.</w:t>
      </w:r>
    </w:p>
    <w:p w:rsidR="00D96923" w:rsidRPr="00D96923" w:rsidRDefault="00D96923" w:rsidP="00D96923">
      <w:pPr>
        <w:jc w:val="both"/>
        <w:rPr>
          <w:rFonts w:ascii="Arial" w:hAnsi="Arial" w:cs="Arial"/>
        </w:rPr>
      </w:pPr>
      <w:r w:rsidRPr="00D96923">
        <w:rPr>
          <w:rFonts w:ascii="Arial" w:hAnsi="Arial" w:cs="Arial"/>
        </w:rPr>
        <w:t>Γ.12. Να συντάξει και να αναρτήσει σημάνσεις και σχεδιαγράμματα  διαφυγής (σύμφωνα  με το πρότυπο ISO23601) σε όλο το Νοσοκομείο</w:t>
      </w:r>
    </w:p>
    <w:p w:rsidR="00D96923" w:rsidRPr="00D96923" w:rsidRDefault="00D96923" w:rsidP="00D96923">
      <w:pPr>
        <w:jc w:val="both"/>
        <w:rPr>
          <w:rFonts w:ascii="Arial" w:hAnsi="Arial" w:cs="Arial"/>
          <w:b/>
        </w:rPr>
      </w:pPr>
      <w:r w:rsidRPr="00D96923">
        <w:rPr>
          <w:rFonts w:ascii="Arial" w:hAnsi="Arial" w:cs="Arial"/>
          <w:b/>
        </w:rPr>
        <w:t xml:space="preserve">Δ.  ΠΡΟΣΟΝΤΑ ΤΕΧΝΙΚΟΥ ΑΣΦΑΛΕΙΑΣ </w:t>
      </w:r>
    </w:p>
    <w:p w:rsidR="00D96923" w:rsidRPr="00D96923" w:rsidRDefault="00D96923" w:rsidP="00D96923">
      <w:pPr>
        <w:jc w:val="both"/>
        <w:rPr>
          <w:rFonts w:ascii="Arial" w:hAnsi="Arial" w:cs="Arial"/>
        </w:rPr>
      </w:pPr>
      <w:r w:rsidRPr="00D96923">
        <w:rPr>
          <w:rFonts w:ascii="Arial" w:hAnsi="Arial" w:cs="Arial"/>
        </w:rPr>
        <w:t xml:space="preserve">Τα προσόντα του τεχνικού ασφαλείας καθορίζονται από τα άρθ. 11, 12 και 13 του Ν. 3850/2010, ανάλογα με την κατηγορία δραστηριότητας. Για το Νοσοκομείο που ανήκει και στις 3 κατηγορίες Α, Β,Γ και απασχολεί πάνω από 650 άτομα, ο τεχνικός ασφαλείας πρέπει να έχει τα προσόντα της περίπτωσης </w:t>
      </w:r>
      <w:proofErr w:type="spellStart"/>
      <w:r w:rsidRPr="00D96923">
        <w:rPr>
          <w:rFonts w:ascii="Arial" w:hAnsi="Arial" w:cs="Arial"/>
        </w:rPr>
        <w:t>α΄ή</w:t>
      </w:r>
      <w:proofErr w:type="spellEnd"/>
      <w:r w:rsidRPr="00D96923">
        <w:rPr>
          <w:rFonts w:ascii="Arial" w:hAnsi="Arial" w:cs="Arial"/>
        </w:rPr>
        <w:t xml:space="preserve"> </w:t>
      </w:r>
      <w:proofErr w:type="spellStart"/>
      <w:r w:rsidRPr="00D96923">
        <w:rPr>
          <w:rFonts w:ascii="Arial" w:hAnsi="Arial" w:cs="Arial"/>
        </w:rPr>
        <w:t>β΄</w:t>
      </w:r>
      <w:proofErr w:type="spellEnd"/>
      <w:r w:rsidRPr="00D96923">
        <w:rPr>
          <w:rFonts w:ascii="Arial" w:hAnsi="Arial" w:cs="Arial"/>
        </w:rPr>
        <w:t xml:space="preserve"> της παραγράφου 1 του άρθρου 11 του Ν. 3850/2010 (εναλλακτικά): </w:t>
      </w:r>
    </w:p>
    <w:p w:rsidR="00D96923" w:rsidRPr="00D96923" w:rsidRDefault="00D96923" w:rsidP="00D96923">
      <w:pPr>
        <w:jc w:val="both"/>
        <w:rPr>
          <w:rFonts w:ascii="Arial" w:hAnsi="Arial" w:cs="Arial"/>
        </w:rPr>
      </w:pPr>
      <w:r w:rsidRPr="00D96923">
        <w:rPr>
          <w:rFonts w:ascii="Arial" w:hAnsi="Arial" w:cs="Arial"/>
        </w:rPr>
        <w:t xml:space="preserve">  Δ.1.α). Πτυχίο Πολυτεχνείου ή Πολυτεχνικής Σχολής Ανώτατου Εκπαιδευτικού Ιδρύματος (ΑΕΙ), του εσωτερικού ή ισότιμων σχολών του εξωτερικού, Μηχανολόγου Μηχανικού, Ηλεκτρολόγου Μηχανικού, Χημικού Μηχανικού κι επιπλέον κάθε άλλη ειδικότητα ΑΕΙ που το αντικείμενο σπουδών έχει σχέση με τις εγκαταστάσεις και την παραγωγική διαδικασία του Νοσοκομείου, καθώς και άδεια άσκησης επαγγέλματος, που χορηγείται από το Τεχνικό Επιμελητήριο Ελλάδος (Τ.Ε.Ε.). </w:t>
      </w:r>
    </w:p>
    <w:p w:rsidR="00D96923" w:rsidRPr="00D96923" w:rsidRDefault="00D96923" w:rsidP="00D96923">
      <w:pPr>
        <w:jc w:val="both"/>
        <w:rPr>
          <w:rFonts w:ascii="Arial" w:hAnsi="Arial" w:cs="Arial"/>
        </w:rPr>
      </w:pPr>
      <w:r w:rsidRPr="00D96923">
        <w:rPr>
          <w:rFonts w:ascii="Arial" w:hAnsi="Arial" w:cs="Arial"/>
        </w:rPr>
        <w:t xml:space="preserve">  Δ.1.β). Πτυχίο Πανεπιστημιακής Σχολής του εσωτερικού ή ισότιμων σχολών του εξωτερικού που το αντικείμενο σπουδών έχει σχέση με τις εγκαταστάσεις και την παραγωγική διαδικασία του Νοσοκομείου, καθώς και άδεια άσκησης επαγγέλματος, όταν αυτή προβλέπεται από την κείμενη νομοθεσία. - Οι ειδικότητες του τεχνικού ασφαλείας ορίζονται από το άρθρο 13 του Ν. 3850/2010. Το Νοσοκομείο ανήκει στο Κλάδο Οικονομικής Δραστηριότητας με Α/Α 20 υποπερίπτωση (δ) «Λοιπές Υπηρεσίες» και οι επιτρεπόμενες ειδικότητες τεχνικών ασφαλείας είναι οι εξής : Πτυχιούχοι Α.Ε.Ι., Μηχανολόγος Μηχανικός , Ηλεκτρολόγος Μηχανικός, Χημικός Μηχανικός, Χημικός. </w:t>
      </w:r>
    </w:p>
    <w:p w:rsidR="00D96923" w:rsidRPr="00D96923" w:rsidRDefault="00D96923" w:rsidP="00D96923">
      <w:pPr>
        <w:jc w:val="both"/>
        <w:rPr>
          <w:rFonts w:ascii="Arial" w:hAnsi="Arial" w:cs="Arial"/>
        </w:rPr>
      </w:pPr>
      <w:r w:rsidRPr="00D96923">
        <w:rPr>
          <w:rFonts w:ascii="Arial" w:hAnsi="Arial" w:cs="Arial"/>
        </w:rPr>
        <w:lastRenderedPageBreak/>
        <w:t xml:space="preserve">- Προϋπηρεσία που υπολογίζεται από την απόκτηση πτυχίου για τους τεχνικούς των περιπτώσεων (Α) και (Β) τουλάχιστον διετή. </w:t>
      </w:r>
    </w:p>
    <w:p w:rsidR="00D96923" w:rsidRPr="00D96923" w:rsidRDefault="00D96923" w:rsidP="00D96923">
      <w:pPr>
        <w:jc w:val="both"/>
        <w:rPr>
          <w:rFonts w:ascii="Arial" w:hAnsi="Arial" w:cs="Arial"/>
        </w:rPr>
      </w:pPr>
      <w:r w:rsidRPr="00D96923">
        <w:rPr>
          <w:rFonts w:ascii="Arial" w:hAnsi="Arial" w:cs="Arial"/>
        </w:rPr>
        <w:t xml:space="preserve">- Για τους τεχνικούς ασφαλείας που έχουν παρακολουθήσει σχετικά προγράμματα επιμόρφωσης διάρκειας τουλάχιστον 100 ωρών η προϋπηρεσία μειώνεται ως για τους τεχνικούς των περιπτώσεων (Α) και (Β) κατά ένα (1) έτος . </w:t>
      </w:r>
    </w:p>
    <w:p w:rsidR="00D96923" w:rsidRPr="00D96923" w:rsidRDefault="00D96923" w:rsidP="00D96923">
      <w:pPr>
        <w:jc w:val="both"/>
        <w:rPr>
          <w:rFonts w:ascii="Arial" w:hAnsi="Arial" w:cs="Arial"/>
        </w:rPr>
      </w:pPr>
      <w:r w:rsidRPr="00D96923">
        <w:rPr>
          <w:rFonts w:ascii="Arial" w:hAnsi="Arial" w:cs="Arial"/>
        </w:rPr>
        <w:t xml:space="preserve">- Κάτοχοι των παραπάνω προσόντων θεωρούνται και όσοι έχουν τίτλους ή σχετικά πιστοποιητικά της αλλοδαπής. </w:t>
      </w:r>
    </w:p>
    <w:p w:rsidR="00D96923" w:rsidRPr="00D96923" w:rsidRDefault="00D96923" w:rsidP="00D96923">
      <w:pPr>
        <w:jc w:val="both"/>
        <w:rPr>
          <w:rFonts w:ascii="Arial" w:hAnsi="Arial" w:cs="Arial"/>
        </w:rPr>
      </w:pPr>
      <w:r w:rsidRPr="00D96923">
        <w:rPr>
          <w:rFonts w:ascii="Arial" w:hAnsi="Arial" w:cs="Arial"/>
        </w:rPr>
        <w:t xml:space="preserve">- Ο τεχνικός ασφαλείας υπάγεται απ’ ευθείας στη διοίκηση του Νοσοκομείου. </w:t>
      </w:r>
    </w:p>
    <w:p w:rsidR="00D96923" w:rsidRPr="00D96923" w:rsidRDefault="00D96923" w:rsidP="00D96923">
      <w:pPr>
        <w:jc w:val="both"/>
        <w:rPr>
          <w:rFonts w:ascii="Arial" w:hAnsi="Arial" w:cs="Arial"/>
        </w:rPr>
      </w:pPr>
      <w:r w:rsidRPr="00D96923">
        <w:rPr>
          <w:rFonts w:ascii="Arial" w:hAnsi="Arial" w:cs="Arial"/>
        </w:rPr>
        <w:t xml:space="preserve">Δ.2. Τα φυσικά ή νομικά πρόσωπα που δικαιούνται εκ του νόμου να παρέχουν υπηρεσίες  τεχνικού Ασφαλείας,   είναι  οι  καταχωρημένοι στην ηλεκτρονική βάση του ΣΕΠΕΝΕΤ, Τεχνικοί  Ασφάλειας Εργασίας,  Εξωτερικοί ιδιώτες μηχανικοί  ΑΕΙ – ΤΕΙ ή  </w:t>
      </w:r>
      <w:proofErr w:type="spellStart"/>
      <w:r w:rsidRPr="00D96923">
        <w:rPr>
          <w:rFonts w:ascii="Arial" w:hAnsi="Arial" w:cs="Arial"/>
        </w:rPr>
        <w:t>αδειοδοτημένες</w:t>
      </w:r>
      <w:proofErr w:type="spellEnd"/>
      <w:r w:rsidRPr="00D96923">
        <w:rPr>
          <w:rFonts w:ascii="Arial" w:hAnsi="Arial" w:cs="Arial"/>
        </w:rPr>
        <w:t xml:space="preserve">   εταιρείες  ΕΞΥΠΠ (Εξωτερικές Υπηρεσίες Προστασίας και Πρόληψης). Οι Ειδικότητες τεχνικού ασφάλειας κατά δραστηριότητα επιχειρήσεων και συγκεκριμένα στα νοσοκομεία ως λοιπές επιχειρήσεις και Ιδρύματα  περιλαμβάνουν τις ειδικότητες και σχολές ΑΕΙ &amp; ΤΕΙ. (Α2 Άρθρο 13 Ν 3850/10). </w:t>
      </w:r>
    </w:p>
    <w:p w:rsidR="00D96923" w:rsidRPr="00D96923" w:rsidRDefault="00D96923" w:rsidP="00D96923">
      <w:pPr>
        <w:jc w:val="both"/>
        <w:rPr>
          <w:rFonts w:ascii="Arial" w:hAnsi="Arial" w:cs="Arial"/>
        </w:rPr>
      </w:pPr>
      <w:r w:rsidRPr="00D96923">
        <w:rPr>
          <w:rFonts w:ascii="Arial" w:hAnsi="Arial" w:cs="Arial"/>
        </w:rPr>
        <w:t xml:space="preserve">Δ.3. Το απασχολούμενο φυσικό ή νομικό πρόσωπο  (Τεχνικός Ασφαλείας ιδιώτης ή μέσω  ΕΞΥΠΠ) θα πρέπει, επί ποινή αποκλεισμού, να έχουν αποδεδειγμένη σχετική προϋπηρεσία, σε οποιοδήποτε νοσοκομείο, όχι λιγότερη του έτους , καθώς επίσης πιστοποίηση ΕΟΠΠΕΠ. ΕΚΕΠΙΣ, ή ισοδύναμη, ως Επιθεωρητών  Κτιρίων και Πυρασφάλειας και Πιστοποίηση Επιθεωρητή Ασφαλείας, Υγείας και Ποιοτικού Ελέγχου ώστε να δικαιούνται να καταρτίζουν τους εργαζόμενους νομίμως. Επιπρόσθετα να έχουν </w:t>
      </w:r>
      <w:proofErr w:type="spellStart"/>
      <w:r w:rsidRPr="00D96923">
        <w:rPr>
          <w:rFonts w:ascii="Arial" w:hAnsi="Arial" w:cs="Arial"/>
        </w:rPr>
        <w:t>παρακο¬λουθήσει</w:t>
      </w:r>
      <w:proofErr w:type="spellEnd"/>
      <w:r w:rsidRPr="00D96923">
        <w:rPr>
          <w:rFonts w:ascii="Arial" w:hAnsi="Arial" w:cs="Arial"/>
        </w:rPr>
        <w:t xml:space="preserve"> πρόγραμμα επιμόρφωσης, σε θέματα </w:t>
      </w:r>
      <w:proofErr w:type="spellStart"/>
      <w:r w:rsidRPr="00D96923">
        <w:rPr>
          <w:rFonts w:ascii="Arial" w:hAnsi="Arial" w:cs="Arial"/>
        </w:rPr>
        <w:t>ασφάλει¬ας</w:t>
      </w:r>
      <w:proofErr w:type="spellEnd"/>
      <w:r w:rsidRPr="00D96923">
        <w:rPr>
          <w:rFonts w:ascii="Arial" w:hAnsi="Arial" w:cs="Arial"/>
        </w:rPr>
        <w:t xml:space="preserve"> και υγείας των εργαζομένων, διάρκειας τουλάχιστον 100 ωρών, σύμφωνα με το άρθρο 22, που εκτελείται από τα αρμόδια Υπουργεία ή εκπαιδευτικούς ή άλλους δημόσιους οργανισμούς ή από εξειδικευμένα Κέντρα Επαγγελματικής Κατάρτισης (Κ.Ε.Κ.) πιστοποιημένα για την υγεία και ασφάλεια των εργαζομένων, σύμφωνα με τις εκάστοτε ισχύουσες διατάξεις. (Ν 3850/10 Άρθρο  11 παράγραφος 3). </w:t>
      </w:r>
    </w:p>
    <w:p w:rsidR="00D96923" w:rsidRPr="00D96923" w:rsidRDefault="00D96923" w:rsidP="00D96923">
      <w:pPr>
        <w:jc w:val="both"/>
        <w:rPr>
          <w:rFonts w:ascii="Arial" w:hAnsi="Arial" w:cs="Arial"/>
        </w:rPr>
      </w:pPr>
      <w:r w:rsidRPr="00D96923">
        <w:rPr>
          <w:rFonts w:ascii="Arial" w:hAnsi="Arial" w:cs="Arial"/>
        </w:rPr>
        <w:t>Δ.4. Επί ποινή αποκλεισμού  οι Τ/Α  ή οι ΕΞΥΠΠ θα υποβάλλουν υπεύθυνη δήλωση τους  για την υποχρέωση αναγγελίας των εργατικών ατυχημάτων στο ΣΕΠΕΝΕΤ,  για την παράστασή τους ως μάρτυρες στις ανακριτικές αρχές σε περιπτώσεις εργατικού ατυχήματος,  καθώς και για την ανάληψη της ευθύνης ως εκπρόσωποι του εργοδότη  και των προστεθέντων Προϊσταμένων για τα μέτρα πρόληψης επαγγελματικού κινδύνου των εργαζομένων που ανήκουν στο προσωπικό του εργοδότη (όχι των υπεργολάβων).</w:t>
      </w:r>
    </w:p>
    <w:p w:rsidR="00D96923" w:rsidRPr="00D96923" w:rsidRDefault="00D96923" w:rsidP="00D96923">
      <w:pPr>
        <w:jc w:val="both"/>
        <w:rPr>
          <w:rFonts w:ascii="Arial" w:hAnsi="Arial" w:cs="Arial"/>
        </w:rPr>
      </w:pPr>
      <w:r w:rsidRPr="00D96923">
        <w:rPr>
          <w:rFonts w:ascii="Arial" w:hAnsi="Arial" w:cs="Arial"/>
        </w:rPr>
        <w:t xml:space="preserve">Δ.5. Το απασχολούμενο φυσικό ή νομικό πρόσωπο (Τεχνικός Ασφαλείας ιδιώτης ή μέσω  ΕΞΥΠΠ) θα πρέπει επί ποινή αποκλεισμού, να προσκομίσουν   και να διατηρήσουν σε ισχύ κατά την διάρκεια εκτέλεσης του έργου πιστοποιητικά συμμόρφωσης κατά ISO 9001:2015 (Συστήματα Διαχείρισης Ποιότητας), ISO 14001:2015 (Συστήματα Περιβαλλοντικής Διαχείρισης), OHSAS ISO 45001:2018 (Συστήματα Διαχείρισης Εργασιακής Ασφάλειας και Υγιεινής) που έχουν εκδοθεί από διαπιστευμένο οργανισμό αξιολόγησης από το ΕΣΥΔ ή άλλο ισοδύναμο οργανισμό διαπίστευσης. Τα πιστοποιητικά θα έχουν προγενέστερη της ημερομηνίας υποβολής ,  διάρκεια συνεχούς αδιάλειπτης κτήσης , ισχύος,  και τήρησης  συμμόρφωσης </w:t>
      </w:r>
      <w:proofErr w:type="spellStart"/>
      <w:r w:rsidRPr="00D96923">
        <w:rPr>
          <w:rFonts w:ascii="Arial" w:hAnsi="Arial" w:cs="Arial"/>
        </w:rPr>
        <w:t>κατ΄</w:t>
      </w:r>
      <w:proofErr w:type="spellEnd"/>
      <w:r w:rsidRPr="00D96923">
        <w:rPr>
          <w:rFonts w:ascii="Arial" w:hAnsi="Arial" w:cs="Arial"/>
        </w:rPr>
        <w:t xml:space="preserve"> ελάχιστο διετή.</w:t>
      </w:r>
    </w:p>
    <w:p w:rsidR="00D96923" w:rsidRPr="00D96923" w:rsidRDefault="00D96923" w:rsidP="00D96923">
      <w:pPr>
        <w:jc w:val="both"/>
        <w:rPr>
          <w:rFonts w:ascii="Arial" w:hAnsi="Arial" w:cs="Arial"/>
        </w:rPr>
      </w:pPr>
    </w:p>
    <w:p w:rsidR="00D96923" w:rsidRPr="00D96923" w:rsidRDefault="00D96923" w:rsidP="00D96923">
      <w:pPr>
        <w:jc w:val="both"/>
        <w:rPr>
          <w:rFonts w:ascii="Arial" w:hAnsi="Arial" w:cs="Arial"/>
        </w:rPr>
      </w:pPr>
      <w:r w:rsidRPr="00D96923">
        <w:rPr>
          <w:rFonts w:ascii="Arial" w:hAnsi="Arial" w:cs="Arial"/>
        </w:rPr>
        <w:lastRenderedPageBreak/>
        <w:t>Δ.6. Επί ποινή αποκλεισμού να  προσκομίσουν τουλάχιστον δύο (2) βεβαιώσεις καλής εκτέλεσης από δημόσια ή ιδιωτικά νοσηλευτικά ιδρύματα ανάλογης δυναμικότητας (</w:t>
      </w:r>
      <w:proofErr w:type="spellStart"/>
      <w:r w:rsidRPr="00D96923">
        <w:rPr>
          <w:rFonts w:ascii="Arial" w:hAnsi="Arial" w:cs="Arial"/>
        </w:rPr>
        <w:t>κατ΄</w:t>
      </w:r>
      <w:proofErr w:type="spellEnd"/>
      <w:r w:rsidRPr="00D96923">
        <w:rPr>
          <w:rFonts w:ascii="Arial" w:hAnsi="Arial" w:cs="Arial"/>
        </w:rPr>
        <w:t xml:space="preserve"> ελάχιστον 400 κλινών). </w:t>
      </w:r>
    </w:p>
    <w:p w:rsidR="00D96923" w:rsidRPr="00D96923" w:rsidRDefault="00D96923" w:rsidP="00D96923">
      <w:pPr>
        <w:jc w:val="both"/>
        <w:rPr>
          <w:rFonts w:ascii="Arial" w:hAnsi="Arial" w:cs="Arial"/>
        </w:rPr>
      </w:pPr>
      <w:r w:rsidRPr="00D96923">
        <w:rPr>
          <w:rFonts w:ascii="Arial" w:hAnsi="Arial" w:cs="Arial"/>
        </w:rPr>
        <w:t xml:space="preserve">Δ. 7.Το απασχολούμενο φυσικό ή νομικό πρόσωπο  (Τεχνικός Ασφαλείας ιδιώτης ή μέσω  ΕΞΥΠΠ) θα   πρέπει επί ποινή αποκλεισμού, να καταθέσουν υπεύθυνη δήλωση, ότι θα διενεργούν τις απαραίτητες μετρήσεις βλαπτικών παραγόντων βάση της νομοθεσίας και διαθέτουν την υλικοτεχνική υποδομή για την διενέργεια μετρήσεων βλαπτικών παραγόντων, όπως αυτά καθορίζονται από τον Ν 3850/10 (Πρόσθετες αρμοδιότητες Τεχνικού Ασφαλείας - Ιατρού Εργασίας.  ΦΕΚ Α` 102/1999. ΠΡΟΕΔΡΙΚΟ ΔΙΑΤΑΓΜΑ ΥΠ` ΑΡΙΘ. 95  Άρθρο 5 Ελάχιστος μη εξαντλητικός απαιτούμενος εξοπλισμός – Διενέργεια Μετρήσεων). Τα παραπάνω θα κατατεθούν σε φωτοαντίγραφα και με προσκόμιση θεωρημένης υπεύθυνης δήλωσης του φορέα (ιδιώτη ή εκπροσώπου της ΕΞΥΠΠ). </w:t>
      </w:r>
    </w:p>
    <w:p w:rsidR="00D96923" w:rsidRPr="00D96923" w:rsidRDefault="00D96923" w:rsidP="00D96923">
      <w:pPr>
        <w:jc w:val="both"/>
        <w:rPr>
          <w:rFonts w:ascii="Arial" w:hAnsi="Arial" w:cs="Arial"/>
        </w:rPr>
      </w:pPr>
      <w:r w:rsidRPr="00D96923">
        <w:rPr>
          <w:rFonts w:ascii="Arial" w:hAnsi="Arial" w:cs="Arial"/>
        </w:rPr>
        <w:t xml:space="preserve">Δ.8.  Το απασχολούμενο φυσικό ή νομικό πρόσωπο (Τεχνικός Ασφαλείας ιδιώτης ή μέσω  ΕΞΥΠΠ) θα πρέπει επί ποινή αποκλεισμού, να προσκομίσουν και να διατηρήσουν σε ισχύ κατά την διάρκεια εκτέλεσης του έργου, πιστοποιητικό συμμόρφωσης κατά BS 10012 του 2017 (Σύστημα  Διαχείρισης Πληροφοριών Προσωπικού Χαρακτήρα)  και του συστήματος Διαχείρισης Ασφάλειας Πληροφοριών συμφώνως με τις απαιτήσεις του προτύπου ΕΝ ISO/IEC 27001 ενώ θα δεσμευτεί ότι αυτά θα παραμένουν σε ισχύ καθ΄όλη την διάρκεια της σύμβασης με το νοσοκομείο. </w:t>
      </w:r>
    </w:p>
    <w:p w:rsidR="00D96923" w:rsidRPr="00D96923" w:rsidRDefault="00D96923" w:rsidP="00D96923">
      <w:pPr>
        <w:jc w:val="both"/>
        <w:rPr>
          <w:rFonts w:ascii="Arial" w:hAnsi="Arial" w:cs="Arial"/>
        </w:rPr>
      </w:pPr>
      <w:r w:rsidRPr="00D96923">
        <w:rPr>
          <w:rFonts w:ascii="Arial" w:hAnsi="Arial" w:cs="Arial"/>
        </w:rPr>
        <w:t>Δ.9. Το απασχολούμενο φυσικό ή νομικό πρόσωπο  (Τεχνικός Ασφαλείας ιδιώτης ή μέσω  ΕΞΥΠΠ) θα   πρέπει επί ποινή αποκλεισμού, να καταθέσουν βεβαίωση από την τεχνική υπηρεσία  ότι έλαβαν γνώση των εγκαταστάσεων του νοσοκομείου.</w:t>
      </w:r>
    </w:p>
    <w:p w:rsidR="00D96923" w:rsidRPr="00D96923" w:rsidRDefault="00D96923" w:rsidP="00D96923">
      <w:pPr>
        <w:jc w:val="both"/>
        <w:rPr>
          <w:rFonts w:ascii="Arial" w:hAnsi="Arial" w:cs="Arial"/>
        </w:rPr>
      </w:pPr>
      <w:r w:rsidRPr="00D96923">
        <w:rPr>
          <w:rFonts w:ascii="Arial" w:hAnsi="Arial" w:cs="Arial"/>
        </w:rPr>
        <w:t>Δ.10. Επιπλέον στην Τεχνική Προσφορά, να κατατεθεί Φύλλο Συμμόρφωσης – Τεκμηρίωσης</w:t>
      </w:r>
    </w:p>
    <w:p w:rsidR="00D96923" w:rsidRPr="00D96923" w:rsidRDefault="00D96923" w:rsidP="00D96923">
      <w:pPr>
        <w:jc w:val="both"/>
        <w:rPr>
          <w:rFonts w:ascii="Arial" w:hAnsi="Arial" w:cs="Arial"/>
          <w:b/>
        </w:rPr>
      </w:pPr>
      <w:r w:rsidRPr="00D96923">
        <w:rPr>
          <w:rFonts w:ascii="Arial" w:hAnsi="Arial" w:cs="Arial"/>
          <w:b/>
        </w:rPr>
        <w:t>Ε. ΣΥΝΕΡΓΑΣΙΑ ΤΕΧΝΙΚΟΥ ΑΣΦΑΛΕΙΑΣ ΚΑΙ ΓΙΑΤΡΟΥ ΕΡΓΑΣΙΑΣ</w:t>
      </w:r>
    </w:p>
    <w:p w:rsidR="00D96923" w:rsidRPr="00D96923" w:rsidRDefault="00D96923" w:rsidP="00D96923">
      <w:pPr>
        <w:jc w:val="both"/>
        <w:rPr>
          <w:rFonts w:ascii="Arial" w:hAnsi="Arial" w:cs="Arial"/>
        </w:rPr>
      </w:pPr>
      <w:r w:rsidRPr="00D96923">
        <w:rPr>
          <w:rFonts w:ascii="Arial" w:hAnsi="Arial" w:cs="Arial"/>
        </w:rPr>
        <w:t xml:space="preserve"> Ο τεχνικός ασφάλειας υποχρεούται κατά την εκτέλεση του έργου του, να συνεργάζεται με τον γιατρό εργασίας, πραγματοποιώντας κοινούς ελέγχους των χώρων εργασίας. Επίσης οφείλουν, κατά την εκτέλεση των καθηκόντων τους, να συνεργάζονται με την Ε.Υ.Α.Ε. ή τον εκπρόσωπο των εργαζομένων, να παρέχουν συμβουλές σε θέματα υγείας, ασφάλειας και να τους ενημερώνουν για κάθε σημαντικό σχετικό ζήτημα. Σε περίπτωση διαφωνίας του εργοδότη, με τις γραπτές υποδείξεις και συμβουλές του τεχνικού ασφάλειας ή του γιατρού εργασίας, αυτός οφείλει να αιτιολογήσει τις απόψεις του και να τις κοινοποιήσει, στην Ε.Υ.Α.Ε. ή τον εκπρόσωπο των εργαζομένων η διαφορά δε θα επιλύεται από Επιθεωρητή Εργασίας και μόνο. </w:t>
      </w:r>
    </w:p>
    <w:p w:rsidR="00D96923" w:rsidRDefault="00D96923" w:rsidP="00D96923">
      <w:pPr>
        <w:jc w:val="both"/>
        <w:rPr>
          <w:rFonts w:ascii="Arial" w:hAnsi="Arial" w:cs="Arial"/>
          <w:lang w:val="en-US"/>
        </w:rPr>
      </w:pPr>
    </w:p>
    <w:p w:rsidR="00D96923" w:rsidRDefault="00D96923" w:rsidP="00D96923">
      <w:pPr>
        <w:jc w:val="both"/>
        <w:rPr>
          <w:rFonts w:ascii="Arial" w:hAnsi="Arial" w:cs="Arial"/>
          <w:lang w:val="en-US"/>
        </w:rPr>
      </w:pPr>
    </w:p>
    <w:p w:rsidR="00D96923" w:rsidRDefault="00D96923" w:rsidP="00D96923">
      <w:pPr>
        <w:jc w:val="both"/>
        <w:rPr>
          <w:rFonts w:ascii="Arial" w:hAnsi="Arial" w:cs="Arial"/>
          <w:lang w:val="en-US"/>
        </w:rPr>
      </w:pPr>
    </w:p>
    <w:p w:rsidR="00D96923" w:rsidRDefault="00D96923" w:rsidP="00D96923">
      <w:pPr>
        <w:jc w:val="both"/>
        <w:rPr>
          <w:rFonts w:ascii="Arial" w:hAnsi="Arial" w:cs="Arial"/>
          <w:lang w:val="en-US"/>
        </w:rPr>
      </w:pPr>
    </w:p>
    <w:p w:rsidR="00D96923" w:rsidRPr="00D96923" w:rsidRDefault="00D96923" w:rsidP="00D96923">
      <w:pPr>
        <w:jc w:val="both"/>
        <w:rPr>
          <w:rFonts w:ascii="Arial" w:hAnsi="Arial" w:cs="Arial"/>
          <w:lang w:val="en-US"/>
        </w:rPr>
      </w:pPr>
    </w:p>
    <w:p w:rsidR="00D96923" w:rsidRPr="00D96923" w:rsidRDefault="00D96923" w:rsidP="00D96923">
      <w:pPr>
        <w:jc w:val="both"/>
        <w:rPr>
          <w:rFonts w:ascii="Arial" w:hAnsi="Arial" w:cs="Arial"/>
        </w:rPr>
      </w:pPr>
    </w:p>
    <w:p w:rsidR="00D96923" w:rsidRPr="00D96923" w:rsidRDefault="00D96923" w:rsidP="00D96923">
      <w:pPr>
        <w:jc w:val="both"/>
        <w:rPr>
          <w:rFonts w:ascii="Arial" w:hAnsi="Arial" w:cs="Arial"/>
          <w:b/>
        </w:rPr>
      </w:pPr>
      <w:r w:rsidRPr="00D96923">
        <w:rPr>
          <w:rFonts w:ascii="Arial" w:hAnsi="Arial" w:cs="Arial"/>
          <w:b/>
        </w:rPr>
        <w:lastRenderedPageBreak/>
        <w:t>ΑΡΜΟΔΙΟΤΗΤΕΣ ΕΞ.Υ.Π.Π.</w:t>
      </w:r>
    </w:p>
    <w:p w:rsidR="00D96923" w:rsidRPr="00D96923" w:rsidRDefault="00D96923" w:rsidP="00D96923">
      <w:pPr>
        <w:ind w:left="284" w:hanging="284"/>
        <w:jc w:val="both"/>
        <w:rPr>
          <w:rFonts w:ascii="Arial" w:hAnsi="Arial" w:cs="Arial"/>
        </w:rPr>
      </w:pPr>
      <w:r w:rsidRPr="00D96923">
        <w:rPr>
          <w:rFonts w:ascii="Arial" w:hAnsi="Arial" w:cs="Arial"/>
        </w:rPr>
        <w:t>1.</w:t>
      </w:r>
      <w:r w:rsidRPr="00D96923">
        <w:rPr>
          <w:rFonts w:ascii="Arial" w:hAnsi="Arial" w:cs="Arial"/>
        </w:rPr>
        <w:tab/>
        <w:t>Οι ΕΞ.Υ.Π.Π. υποχρεούνται να τηρούν φακέλους για καθεμία επιχείρηση, με την οποία συμβάλλονται. Στους φακέλους καταχωρούνται αντίγραφα κάθε υπόδειξης, έρευνας, μέτρησης ή εξέτασης που σχετίζεται με την επιχείρηση. Οι καταχωρήσεις αυτές πρέπει να καταγράφονται από την ΕΞ.Υ.Π.Π. και στα βιβλία που υποχρεούται να τηρεί η επιχείρηση.</w:t>
      </w:r>
    </w:p>
    <w:p w:rsidR="00D96923" w:rsidRPr="00D96923" w:rsidRDefault="00D96923" w:rsidP="00D96923">
      <w:pPr>
        <w:ind w:left="284" w:hanging="284"/>
        <w:jc w:val="both"/>
        <w:rPr>
          <w:rFonts w:ascii="Arial" w:hAnsi="Arial" w:cs="Arial"/>
        </w:rPr>
      </w:pPr>
      <w:r w:rsidRPr="00D96923">
        <w:rPr>
          <w:rFonts w:ascii="Arial" w:hAnsi="Arial" w:cs="Arial"/>
        </w:rPr>
        <w:t>2.</w:t>
      </w:r>
      <w:r w:rsidRPr="00D96923">
        <w:rPr>
          <w:rFonts w:ascii="Arial" w:hAnsi="Arial" w:cs="Arial"/>
        </w:rPr>
        <w:tab/>
        <w:t>Οι ΕΞ.Υ.Π.Π. τηρούν αναλυτικά δελτία παρουσίας κάθε τεχνικού ασφάλειας και ιατρού εργασίας με το χρόνο απασχόλησής τους σε κάθε επιχείρηση,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_Διεύθυνση, το πρώτο δίμηνο κάθε έτους.</w:t>
      </w:r>
    </w:p>
    <w:p w:rsidR="00D96923" w:rsidRPr="00D96923" w:rsidRDefault="00D96923" w:rsidP="00D96923">
      <w:pPr>
        <w:ind w:left="284" w:hanging="284"/>
        <w:jc w:val="both"/>
        <w:rPr>
          <w:rFonts w:ascii="Arial" w:hAnsi="Arial" w:cs="Arial"/>
        </w:rPr>
      </w:pPr>
      <w:r w:rsidRPr="00D96923">
        <w:rPr>
          <w:rFonts w:ascii="Arial" w:hAnsi="Arial" w:cs="Arial"/>
        </w:rPr>
        <w:t>3.</w:t>
      </w:r>
      <w:r w:rsidRPr="00D96923">
        <w:rPr>
          <w:rFonts w:ascii="Arial" w:hAnsi="Arial" w:cs="Arial"/>
        </w:rPr>
        <w:tab/>
        <w:t>Το προσωπικό της ΕΞ.Υ.Π.Π. υποχρεούται να τηρεί το επιχειρησιακό απόρρητο, που αφορά τόσο την ίδια όσο και την επιχείρηση με την οποία συμβάλλεται.</w:t>
      </w:r>
    </w:p>
    <w:p w:rsidR="00D96923" w:rsidRPr="00D96923" w:rsidRDefault="00D96923" w:rsidP="00D96923">
      <w:pPr>
        <w:ind w:left="284" w:hanging="284"/>
        <w:jc w:val="both"/>
        <w:rPr>
          <w:rFonts w:ascii="Arial" w:hAnsi="Arial" w:cs="Arial"/>
        </w:rPr>
      </w:pPr>
      <w:r w:rsidRPr="00D96923">
        <w:rPr>
          <w:rFonts w:ascii="Arial" w:hAnsi="Arial" w:cs="Arial"/>
        </w:rPr>
        <w:t>4.</w:t>
      </w:r>
      <w:r w:rsidRPr="00D96923">
        <w:rPr>
          <w:rFonts w:ascii="Arial" w:hAnsi="Arial" w:cs="Arial"/>
        </w:rPr>
        <w:tab/>
        <w:t>Οι ΕΞ.Υ.Π.Π. υποχρεούνται να θέτουν στη διάθεση της αρμόδιας Επιθεώρησης Εργασίας, κάθε στοιχείο που ζητείται, για να αποδείξουν ότι είναι σε θέση να εκπληρώσουν τις υποχρεώσεις που αναλαμβάνουν με βάση τη σύμβαση που υπογράφουν με την επιχείρηση.</w:t>
      </w:r>
    </w:p>
    <w:p w:rsidR="00D96923" w:rsidRPr="00D96923" w:rsidRDefault="00D96923" w:rsidP="00D96923">
      <w:pPr>
        <w:ind w:left="284" w:hanging="284"/>
        <w:jc w:val="both"/>
        <w:rPr>
          <w:rFonts w:ascii="Arial" w:hAnsi="Arial" w:cs="Arial"/>
        </w:rPr>
      </w:pPr>
      <w:r w:rsidRPr="00D96923">
        <w:rPr>
          <w:rFonts w:ascii="Arial" w:hAnsi="Arial" w:cs="Arial"/>
        </w:rPr>
        <w:t>5.</w:t>
      </w:r>
      <w:r w:rsidRPr="00D96923">
        <w:rPr>
          <w:rFonts w:ascii="Arial" w:hAnsi="Arial" w:cs="Arial"/>
        </w:rPr>
        <w:tab/>
        <w:t>Οι υποχρεώσεις και οι ευθύνες που αναλαμβάνει η ΕΞ.Υ.Π.Π., κατά κανένα τρόπο δε μεταφέρονται σε εργαζόμενους που απασχολεί.</w:t>
      </w:r>
    </w:p>
    <w:p w:rsidR="00D96923" w:rsidRPr="00D96923" w:rsidRDefault="00D96923" w:rsidP="00D96923">
      <w:pPr>
        <w:ind w:left="284" w:hanging="284"/>
        <w:jc w:val="both"/>
        <w:rPr>
          <w:rFonts w:ascii="Arial" w:hAnsi="Arial" w:cs="Arial"/>
        </w:rPr>
      </w:pPr>
      <w:r w:rsidRPr="00D96923">
        <w:rPr>
          <w:rFonts w:ascii="Arial" w:hAnsi="Arial" w:cs="Arial"/>
        </w:rPr>
        <w:t>6.</w:t>
      </w:r>
      <w:r w:rsidRPr="00D96923">
        <w:rPr>
          <w:rFonts w:ascii="Arial" w:hAnsi="Arial" w:cs="Arial"/>
        </w:rPr>
        <w:tab/>
        <w:t>Οι ΕΞ.Υ.Π.Π., προκειμένου να παρέχουν τις υπηρεσίες του τεχνικού ασφάλειας και του ιατρού εργασίας,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 και για καθεμία από τις επιχειρήσεις με τις οποίες συμβάλλονται. Η απαιτούμενη επιστημονική εξειδίκευση θα πρέπει να αποδεικνύεται από τα ανάλογα πτυχία και πιστοποιητικά.</w:t>
      </w:r>
    </w:p>
    <w:p w:rsidR="00D96923" w:rsidRPr="00D96923" w:rsidRDefault="00D96923" w:rsidP="00D96923">
      <w:pPr>
        <w:ind w:left="284" w:hanging="284"/>
        <w:jc w:val="both"/>
        <w:rPr>
          <w:rFonts w:ascii="Arial" w:hAnsi="Arial" w:cs="Arial"/>
        </w:rPr>
      </w:pPr>
      <w:r w:rsidRPr="00D96923">
        <w:rPr>
          <w:rFonts w:ascii="Arial" w:hAnsi="Arial" w:cs="Arial"/>
        </w:rPr>
        <w:t>7.</w:t>
      </w:r>
      <w:r w:rsidRPr="00D96923">
        <w:rPr>
          <w:rFonts w:ascii="Arial" w:hAnsi="Arial" w:cs="Arial"/>
        </w:rPr>
        <w:tab/>
        <w:t>Όταν οι επιχειρήσεις με τις οποίες συμβάλλονται οι ΕΞ.Υ.Π.Π. δε διαθέτουν τα απαιτούμενα μέσα ή εξοπλισμό για την εκπλήρωση των υποχρεώσεών τους, όπως για διενέργεια μετρήσεων, εξετάσεων κλπ, οι ΕΞ.Υ.Π.Π. μπορούν να διαθέτουν δικά τους μέσα ή εξοπλισμό. Στην περίπτωση αυτή γίνεται αναφορά στη σχετική μεταξύ τους σύμβαση.</w:t>
      </w:r>
    </w:p>
    <w:p w:rsidR="00D96923" w:rsidRPr="00D96923" w:rsidRDefault="00D96923" w:rsidP="00D96923">
      <w:pPr>
        <w:jc w:val="both"/>
        <w:rPr>
          <w:rFonts w:ascii="Arial" w:hAnsi="Arial" w:cs="Arial"/>
        </w:rPr>
      </w:pPr>
    </w:p>
    <w:sectPr w:rsidR="00D96923" w:rsidRPr="00D96923" w:rsidSect="00B52949">
      <w:footerReference w:type="default" r:id="rId6"/>
      <w:pgSz w:w="11906" w:h="16838"/>
      <w:pgMar w:top="851" w:right="1416"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F10" w:rsidRDefault="00C54F10" w:rsidP="00B52949">
      <w:pPr>
        <w:spacing w:after="0" w:line="240" w:lineRule="auto"/>
      </w:pPr>
      <w:r>
        <w:separator/>
      </w:r>
    </w:p>
  </w:endnote>
  <w:endnote w:type="continuationSeparator" w:id="0">
    <w:p w:rsidR="00C54F10" w:rsidRDefault="00C54F10" w:rsidP="00B52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42454"/>
      <w:docPartObj>
        <w:docPartGallery w:val="Page Numbers (Bottom of Page)"/>
        <w:docPartUnique/>
      </w:docPartObj>
    </w:sdtPr>
    <w:sdtContent>
      <w:p w:rsidR="00B52949" w:rsidRDefault="007E031D">
        <w:pPr>
          <w:pStyle w:val="a4"/>
          <w:jc w:val="right"/>
        </w:pPr>
        <w:fldSimple w:instr=" PAGE   \* MERGEFORMAT ">
          <w:r w:rsidR="009F5D93">
            <w:rPr>
              <w:noProof/>
            </w:rPr>
            <w:t>4</w:t>
          </w:r>
        </w:fldSimple>
      </w:p>
    </w:sdtContent>
  </w:sdt>
  <w:p w:rsidR="00B52949" w:rsidRDefault="00B529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F10" w:rsidRDefault="00C54F10" w:rsidP="00B52949">
      <w:pPr>
        <w:spacing w:after="0" w:line="240" w:lineRule="auto"/>
      </w:pPr>
      <w:r>
        <w:separator/>
      </w:r>
    </w:p>
  </w:footnote>
  <w:footnote w:type="continuationSeparator" w:id="0">
    <w:p w:rsidR="00C54F10" w:rsidRDefault="00C54F10" w:rsidP="00B529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D96923"/>
    <w:rsid w:val="00033A0A"/>
    <w:rsid w:val="0004095C"/>
    <w:rsid w:val="001C2DFB"/>
    <w:rsid w:val="00200A33"/>
    <w:rsid w:val="007C6000"/>
    <w:rsid w:val="007E031D"/>
    <w:rsid w:val="009F1864"/>
    <w:rsid w:val="009F5D93"/>
    <w:rsid w:val="00AC3751"/>
    <w:rsid w:val="00B52949"/>
    <w:rsid w:val="00C54F10"/>
    <w:rsid w:val="00D96923"/>
    <w:rsid w:val="00E811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2949"/>
    <w:pPr>
      <w:tabs>
        <w:tab w:val="center" w:pos="4153"/>
        <w:tab w:val="right" w:pos="8306"/>
      </w:tabs>
      <w:spacing w:after="0" w:line="240" w:lineRule="auto"/>
    </w:pPr>
  </w:style>
  <w:style w:type="character" w:customStyle="1" w:styleId="Char">
    <w:name w:val="Κεφαλίδα Char"/>
    <w:basedOn w:val="a0"/>
    <w:link w:val="a3"/>
    <w:uiPriority w:val="99"/>
    <w:semiHidden/>
    <w:rsid w:val="00B52949"/>
  </w:style>
  <w:style w:type="paragraph" w:styleId="a4">
    <w:name w:val="footer"/>
    <w:basedOn w:val="a"/>
    <w:link w:val="Char0"/>
    <w:uiPriority w:val="99"/>
    <w:unhideWhenUsed/>
    <w:rsid w:val="00B52949"/>
    <w:pPr>
      <w:tabs>
        <w:tab w:val="center" w:pos="4153"/>
        <w:tab w:val="right" w:pos="8306"/>
      </w:tabs>
      <w:spacing w:after="0" w:line="240" w:lineRule="auto"/>
    </w:pPr>
  </w:style>
  <w:style w:type="character" w:customStyle="1" w:styleId="Char0">
    <w:name w:val="Υποσέλιδο Char"/>
    <w:basedOn w:val="a0"/>
    <w:link w:val="a4"/>
    <w:uiPriority w:val="99"/>
    <w:rsid w:val="00B529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13614</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DTY</cp:lastModifiedBy>
  <cp:revision>2</cp:revision>
  <cp:lastPrinted>2023-06-15T09:36:00Z</cp:lastPrinted>
  <dcterms:created xsi:type="dcterms:W3CDTF">2025-04-15T07:29:00Z</dcterms:created>
  <dcterms:modified xsi:type="dcterms:W3CDTF">2025-04-15T07:29:00Z</dcterms:modified>
</cp:coreProperties>
</file>